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C230" w14:textId="77777777" w:rsidR="006C6C69" w:rsidRDefault="006C6C69" w:rsidP="0042379A">
      <w:pPr>
        <w:ind w:left="3010" w:right="3018"/>
        <w:jc w:val="center"/>
        <w:rPr>
          <w:b/>
          <w:w w:val="105"/>
          <w:sz w:val="17"/>
        </w:rPr>
      </w:pPr>
    </w:p>
    <w:p w14:paraId="042E7300" w14:textId="77777777" w:rsidR="006C6C69" w:rsidRDefault="006C6C69" w:rsidP="0042379A">
      <w:pPr>
        <w:ind w:left="3010" w:right="3018"/>
        <w:jc w:val="center"/>
        <w:rPr>
          <w:b/>
          <w:w w:val="105"/>
          <w:sz w:val="17"/>
        </w:rPr>
      </w:pPr>
    </w:p>
    <w:p w14:paraId="04FE7D07" w14:textId="77777777" w:rsidR="006C6C69" w:rsidRDefault="006C6C69" w:rsidP="0042379A">
      <w:pPr>
        <w:ind w:left="3010" w:right="3018"/>
        <w:jc w:val="center"/>
        <w:rPr>
          <w:b/>
          <w:w w:val="105"/>
          <w:sz w:val="17"/>
        </w:rPr>
      </w:pPr>
    </w:p>
    <w:p w14:paraId="320F2799" w14:textId="77777777" w:rsidR="006C6C69" w:rsidRDefault="006C6C69" w:rsidP="0042379A">
      <w:pPr>
        <w:ind w:left="3010" w:right="3018"/>
        <w:jc w:val="center"/>
        <w:rPr>
          <w:b/>
          <w:w w:val="105"/>
          <w:sz w:val="17"/>
        </w:rPr>
      </w:pPr>
    </w:p>
    <w:p w14:paraId="0A6ED8F3" w14:textId="77777777" w:rsidR="0042379A" w:rsidRDefault="0042379A" w:rsidP="0042379A">
      <w:pPr>
        <w:ind w:left="3010" w:right="3018"/>
        <w:jc w:val="center"/>
        <w:rPr>
          <w:b/>
          <w:w w:val="105"/>
          <w:sz w:val="17"/>
        </w:rPr>
      </w:pPr>
    </w:p>
    <w:p w14:paraId="598596E0" w14:textId="77777777" w:rsidR="0042379A" w:rsidRDefault="0042379A" w:rsidP="0042379A">
      <w:pPr>
        <w:ind w:left="3010" w:right="3018"/>
        <w:jc w:val="center"/>
        <w:rPr>
          <w:b/>
          <w:w w:val="105"/>
          <w:sz w:val="17"/>
        </w:rPr>
      </w:pPr>
    </w:p>
    <w:p w14:paraId="74F9FCD8" w14:textId="77777777" w:rsidR="0042379A" w:rsidRDefault="0042379A" w:rsidP="0042379A">
      <w:pPr>
        <w:ind w:left="3010" w:right="3018"/>
        <w:jc w:val="center"/>
        <w:rPr>
          <w:b/>
          <w:w w:val="105"/>
          <w:sz w:val="17"/>
        </w:rPr>
      </w:pPr>
    </w:p>
    <w:p w14:paraId="3565D2C5" w14:textId="77777777" w:rsidR="0042379A" w:rsidRDefault="0042379A" w:rsidP="0042379A">
      <w:pPr>
        <w:pStyle w:val="NoSpacing"/>
        <w:rPr>
          <w:noProof/>
        </w:rPr>
      </w:pPr>
    </w:p>
    <w:p w14:paraId="1E53A36A" w14:textId="77777777" w:rsidR="0042379A" w:rsidRDefault="0042379A" w:rsidP="0042379A">
      <w:pPr>
        <w:pStyle w:val="NoSpacing"/>
        <w:rPr>
          <w:noProof/>
        </w:rPr>
      </w:pPr>
    </w:p>
    <w:p w14:paraId="09B0D6CE" w14:textId="77777777" w:rsidR="0042379A" w:rsidRDefault="006C6C69" w:rsidP="0042379A">
      <w:pPr>
        <w:pStyle w:val="NoSpacing"/>
        <w:rPr>
          <w:noProof/>
        </w:rPr>
      </w:pPr>
      <w:r w:rsidRPr="00AE5AAB">
        <w:rPr>
          <w:noProof/>
          <w:lang w:val="en-GB" w:eastAsia="en-GB"/>
        </w:rPr>
        <w:drawing>
          <wp:anchor distT="0" distB="0" distL="114300" distR="114300" simplePos="0" relativeHeight="251659264" behindDoc="0" locked="0" layoutInCell="1" allowOverlap="1" wp14:anchorId="4139A8E1" wp14:editId="5C10A6D7">
            <wp:simplePos x="0" y="0"/>
            <wp:positionH relativeFrom="margin">
              <wp:align>center</wp:align>
            </wp:positionH>
            <wp:positionV relativeFrom="margin">
              <wp:posOffset>1263650</wp:posOffset>
            </wp:positionV>
            <wp:extent cx="4486275" cy="1450340"/>
            <wp:effectExtent l="0" t="0" r="9525" b="0"/>
            <wp:wrapSquare wrapText="bothSides"/>
            <wp:docPr id="4" name="image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02.png" descr="http://identity.cfhgroupcompanies.com/files/CFH%20Logos/CFH%20Clearing/For%20Web/CFH-Clearing-Large-TagLine.png"/>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4486275" cy="1450340"/>
                    </a:xfrm>
                    <a:prstGeom prst="rect">
                      <a:avLst/>
                    </a:prstGeom>
                    <a:noFill/>
                    <a:ln>
                      <a:noFill/>
                    </a:ln>
                  </pic:spPr>
                </pic:pic>
              </a:graphicData>
            </a:graphic>
            <wp14:sizeRelV relativeFrom="margin">
              <wp14:pctHeight>0</wp14:pctHeight>
            </wp14:sizeRelV>
          </wp:anchor>
        </w:drawing>
      </w:r>
    </w:p>
    <w:p w14:paraId="602D4046" w14:textId="77777777" w:rsidR="0042379A" w:rsidRDefault="0042379A" w:rsidP="0042379A">
      <w:pPr>
        <w:pStyle w:val="NoSpacing"/>
        <w:rPr>
          <w:rStyle w:val="Emphasis"/>
          <w:rFonts w:eastAsia="Calibri"/>
          <w:i w:val="0"/>
          <w:color w:val="323E4F"/>
        </w:rPr>
      </w:pPr>
    </w:p>
    <w:p w14:paraId="4307BA69" w14:textId="77777777" w:rsidR="0042379A" w:rsidRDefault="0042379A" w:rsidP="0042379A">
      <w:pPr>
        <w:pStyle w:val="NoSpacing"/>
        <w:rPr>
          <w:rStyle w:val="Emphasis"/>
          <w:rFonts w:eastAsia="Calibri"/>
          <w:color w:val="323E4F"/>
        </w:rPr>
      </w:pPr>
    </w:p>
    <w:p w14:paraId="1A872716" w14:textId="77777777" w:rsidR="0042379A" w:rsidRDefault="0042379A" w:rsidP="0042379A">
      <w:pPr>
        <w:pStyle w:val="NoSpacing"/>
        <w:rPr>
          <w:rStyle w:val="Emphasis"/>
          <w:rFonts w:eastAsia="Calibri"/>
          <w:color w:val="323E4F"/>
        </w:rPr>
      </w:pPr>
    </w:p>
    <w:p w14:paraId="4DF341C5" w14:textId="77777777" w:rsidR="0042379A" w:rsidRDefault="0042379A" w:rsidP="0042379A">
      <w:pPr>
        <w:pStyle w:val="NoSpacing"/>
        <w:rPr>
          <w:rStyle w:val="Emphasis"/>
          <w:rFonts w:eastAsia="Calibri"/>
          <w:color w:val="323E4F"/>
        </w:rPr>
      </w:pPr>
    </w:p>
    <w:p w14:paraId="082F070D" w14:textId="77777777" w:rsidR="0042379A" w:rsidRDefault="0042379A" w:rsidP="0042379A">
      <w:pPr>
        <w:pStyle w:val="NoSpacing"/>
        <w:rPr>
          <w:rStyle w:val="Emphasis"/>
          <w:rFonts w:eastAsia="Calibri"/>
          <w:color w:val="323E4F"/>
        </w:rPr>
      </w:pPr>
    </w:p>
    <w:p w14:paraId="0F2E2118" w14:textId="77777777" w:rsidR="0042379A" w:rsidRDefault="0042379A" w:rsidP="0042379A">
      <w:pPr>
        <w:pStyle w:val="NoSpacing"/>
        <w:rPr>
          <w:rStyle w:val="Emphasis"/>
          <w:rFonts w:eastAsia="Calibri"/>
          <w:color w:val="323E4F"/>
        </w:rPr>
      </w:pPr>
    </w:p>
    <w:p w14:paraId="77B83F00" w14:textId="77777777" w:rsidR="0042379A" w:rsidRDefault="0042379A" w:rsidP="0042379A">
      <w:pPr>
        <w:pStyle w:val="NoSpacing"/>
        <w:rPr>
          <w:rStyle w:val="Emphasis"/>
          <w:rFonts w:eastAsia="Calibri"/>
          <w:color w:val="323E4F"/>
        </w:rPr>
      </w:pPr>
    </w:p>
    <w:p w14:paraId="7255E66C" w14:textId="77777777" w:rsidR="006C6C69" w:rsidRDefault="006C6C69" w:rsidP="0042379A">
      <w:pPr>
        <w:pStyle w:val="NoSpacing"/>
        <w:jc w:val="center"/>
        <w:rPr>
          <w:rFonts w:ascii="Tahoma" w:eastAsia="Tahoma" w:hAnsi="Tahoma" w:cs="Tahoma"/>
          <w:smallCaps/>
          <w:sz w:val="48"/>
          <w:szCs w:val="48"/>
          <w:lang w:val="en-US" w:eastAsia="en-US" w:bidi="en-US"/>
        </w:rPr>
      </w:pPr>
    </w:p>
    <w:p w14:paraId="6475AE26" w14:textId="77777777" w:rsidR="006C6C69" w:rsidRDefault="006C6C69" w:rsidP="0042379A">
      <w:pPr>
        <w:pStyle w:val="NoSpacing"/>
        <w:jc w:val="center"/>
        <w:rPr>
          <w:rFonts w:ascii="Tahoma" w:eastAsia="Tahoma" w:hAnsi="Tahoma" w:cs="Tahoma"/>
          <w:smallCaps/>
          <w:sz w:val="48"/>
          <w:szCs w:val="48"/>
          <w:lang w:val="en-US" w:eastAsia="en-US" w:bidi="en-US"/>
        </w:rPr>
      </w:pPr>
    </w:p>
    <w:p w14:paraId="11A6DDD2" w14:textId="77777777" w:rsidR="006C6C69" w:rsidRDefault="006C6C69" w:rsidP="0042379A">
      <w:pPr>
        <w:pStyle w:val="NoSpacing"/>
        <w:jc w:val="center"/>
        <w:rPr>
          <w:rFonts w:ascii="Tahoma" w:eastAsia="Tahoma" w:hAnsi="Tahoma" w:cs="Tahoma"/>
          <w:smallCaps/>
          <w:sz w:val="48"/>
          <w:szCs w:val="48"/>
          <w:lang w:val="en-US" w:eastAsia="en-US" w:bidi="en-US"/>
        </w:rPr>
      </w:pPr>
    </w:p>
    <w:p w14:paraId="499877FD" w14:textId="77777777" w:rsidR="006C6C69" w:rsidRDefault="006C6C69" w:rsidP="0042379A">
      <w:pPr>
        <w:pStyle w:val="NoSpacing"/>
        <w:jc w:val="center"/>
        <w:rPr>
          <w:rFonts w:ascii="Tahoma" w:eastAsia="Tahoma" w:hAnsi="Tahoma" w:cs="Tahoma"/>
          <w:smallCaps/>
          <w:sz w:val="48"/>
          <w:szCs w:val="48"/>
          <w:lang w:val="en-US" w:eastAsia="en-US" w:bidi="en-US"/>
        </w:rPr>
      </w:pPr>
    </w:p>
    <w:p w14:paraId="793FEF50" w14:textId="77777777" w:rsidR="006C6C69" w:rsidRDefault="006C6C69" w:rsidP="0042379A">
      <w:pPr>
        <w:pStyle w:val="NoSpacing"/>
        <w:jc w:val="center"/>
        <w:rPr>
          <w:rFonts w:ascii="Tahoma" w:eastAsia="Tahoma" w:hAnsi="Tahoma" w:cs="Tahoma"/>
          <w:smallCaps/>
          <w:sz w:val="48"/>
          <w:szCs w:val="48"/>
          <w:lang w:val="en-US" w:eastAsia="en-US" w:bidi="en-US"/>
        </w:rPr>
      </w:pPr>
    </w:p>
    <w:p w14:paraId="24CCB811" w14:textId="77777777" w:rsidR="0042379A" w:rsidRDefault="0042379A" w:rsidP="0042379A">
      <w:pPr>
        <w:pStyle w:val="NoSpacing"/>
        <w:jc w:val="center"/>
        <w:rPr>
          <w:rStyle w:val="Emphasis"/>
          <w:rFonts w:eastAsia="Calibri"/>
          <w:color w:val="323E4F"/>
        </w:rPr>
      </w:pPr>
      <w:r w:rsidRPr="00A860CD">
        <w:rPr>
          <w:rFonts w:ascii="Tahoma" w:eastAsia="Tahoma" w:hAnsi="Tahoma" w:cs="Tahoma"/>
          <w:smallCaps/>
          <w:sz w:val="48"/>
          <w:szCs w:val="48"/>
          <w:lang w:val="en-US" w:eastAsia="en-US" w:bidi="en-US"/>
        </w:rPr>
        <w:t>ORDER EXECUTION POLICY</w:t>
      </w:r>
    </w:p>
    <w:p w14:paraId="5CBE1C25" w14:textId="77777777" w:rsidR="0042379A" w:rsidRDefault="0042379A" w:rsidP="0042379A">
      <w:pPr>
        <w:pStyle w:val="NoSpacing"/>
        <w:rPr>
          <w:rStyle w:val="Emphasis"/>
          <w:rFonts w:eastAsia="Calibri"/>
          <w:color w:val="323E4F"/>
        </w:rPr>
      </w:pPr>
    </w:p>
    <w:p w14:paraId="044AAB96" w14:textId="77777777" w:rsidR="006C6C69" w:rsidRDefault="006C6C69" w:rsidP="0042379A">
      <w:pPr>
        <w:pStyle w:val="NoSpacing"/>
        <w:rPr>
          <w:rStyle w:val="Emphasis"/>
          <w:rFonts w:eastAsia="Calibri"/>
          <w:color w:val="323E4F"/>
        </w:rPr>
      </w:pPr>
    </w:p>
    <w:p w14:paraId="3FA53B6F" w14:textId="77777777" w:rsidR="006C6C69" w:rsidRDefault="006C6C69" w:rsidP="0042379A">
      <w:pPr>
        <w:pStyle w:val="NoSpacing"/>
        <w:rPr>
          <w:rStyle w:val="Emphasis"/>
          <w:rFonts w:eastAsia="Calibri"/>
          <w:color w:val="323E4F"/>
        </w:rPr>
      </w:pPr>
    </w:p>
    <w:p w14:paraId="40E5F607" w14:textId="77777777" w:rsidR="006C6C69" w:rsidRDefault="006C6C69" w:rsidP="0042379A">
      <w:pPr>
        <w:pStyle w:val="NoSpacing"/>
        <w:rPr>
          <w:rStyle w:val="Emphasis"/>
          <w:rFonts w:eastAsia="Calibri"/>
          <w:color w:val="323E4F"/>
        </w:rPr>
      </w:pPr>
    </w:p>
    <w:p w14:paraId="511C492D" w14:textId="77777777" w:rsidR="0042379A" w:rsidRDefault="0042379A" w:rsidP="0042379A">
      <w:pPr>
        <w:ind w:right="3018"/>
        <w:jc w:val="center"/>
        <w:rPr>
          <w:b/>
          <w:w w:val="105"/>
          <w:sz w:val="17"/>
        </w:rPr>
      </w:pPr>
    </w:p>
    <w:p w14:paraId="45302CFF" w14:textId="77777777" w:rsidR="0042379A" w:rsidRDefault="0042379A" w:rsidP="0042379A">
      <w:pPr>
        <w:ind w:left="3010" w:right="3018"/>
        <w:jc w:val="center"/>
        <w:rPr>
          <w:b/>
          <w:w w:val="105"/>
          <w:sz w:val="17"/>
        </w:rPr>
      </w:pPr>
    </w:p>
    <w:p w14:paraId="643B10D2" w14:textId="77777777" w:rsidR="0042379A" w:rsidRDefault="0042379A" w:rsidP="0042379A">
      <w:pPr>
        <w:ind w:left="3010" w:right="3018"/>
        <w:jc w:val="center"/>
        <w:rPr>
          <w:b/>
          <w:w w:val="105"/>
          <w:sz w:val="17"/>
        </w:rPr>
      </w:pPr>
    </w:p>
    <w:p w14:paraId="49012E7E" w14:textId="77777777" w:rsidR="0042379A" w:rsidRDefault="0042379A" w:rsidP="0042379A">
      <w:pPr>
        <w:ind w:left="3010" w:right="3018"/>
        <w:jc w:val="center"/>
        <w:rPr>
          <w:b/>
          <w:w w:val="105"/>
          <w:sz w:val="17"/>
        </w:rPr>
      </w:pPr>
    </w:p>
    <w:p w14:paraId="4D616852" w14:textId="77777777" w:rsidR="0042379A" w:rsidRDefault="0042379A" w:rsidP="0042379A">
      <w:pPr>
        <w:ind w:left="3010" w:right="3018"/>
        <w:jc w:val="center"/>
        <w:rPr>
          <w:b/>
          <w:w w:val="105"/>
          <w:sz w:val="17"/>
        </w:rPr>
      </w:pPr>
    </w:p>
    <w:p w14:paraId="2CEBF5BF" w14:textId="77777777" w:rsidR="0042379A" w:rsidRDefault="0042379A" w:rsidP="0042379A">
      <w:pPr>
        <w:ind w:left="3010" w:right="3018"/>
        <w:jc w:val="center"/>
        <w:rPr>
          <w:b/>
          <w:w w:val="105"/>
          <w:sz w:val="17"/>
        </w:rPr>
      </w:pPr>
    </w:p>
    <w:p w14:paraId="733F5FB3" w14:textId="77777777" w:rsidR="0042379A" w:rsidRDefault="0042379A" w:rsidP="0042379A">
      <w:pPr>
        <w:ind w:left="3010" w:right="3018"/>
        <w:jc w:val="center"/>
        <w:rPr>
          <w:b/>
          <w:w w:val="105"/>
          <w:sz w:val="17"/>
        </w:rPr>
      </w:pPr>
    </w:p>
    <w:p w14:paraId="61474286" w14:textId="77777777" w:rsidR="0042379A" w:rsidRDefault="0042379A" w:rsidP="0042379A">
      <w:pPr>
        <w:adjustRightInd w:val="0"/>
        <w:jc w:val="both"/>
      </w:pPr>
    </w:p>
    <w:p w14:paraId="05CFE91F" w14:textId="77777777" w:rsidR="0042379A" w:rsidRDefault="0042379A" w:rsidP="0042379A">
      <w:pPr>
        <w:adjustRightInd w:val="0"/>
        <w:jc w:val="both"/>
      </w:pPr>
    </w:p>
    <w:p w14:paraId="142F06F5" w14:textId="77777777" w:rsidR="0042379A" w:rsidRDefault="0042379A" w:rsidP="0042379A">
      <w:pPr>
        <w:adjustRightInd w:val="0"/>
        <w:jc w:val="both"/>
      </w:pPr>
    </w:p>
    <w:p w14:paraId="6B2A9D6C" w14:textId="77777777" w:rsidR="0042379A" w:rsidRDefault="0042379A" w:rsidP="0042379A">
      <w:pPr>
        <w:adjustRightInd w:val="0"/>
        <w:jc w:val="both"/>
      </w:pPr>
    </w:p>
    <w:p w14:paraId="5CE62FD2" w14:textId="77777777" w:rsidR="0042379A" w:rsidRDefault="0042379A" w:rsidP="0042379A">
      <w:pPr>
        <w:adjustRightInd w:val="0"/>
        <w:jc w:val="both"/>
      </w:pPr>
    </w:p>
    <w:p w14:paraId="05C5613C" w14:textId="77777777" w:rsidR="0042379A" w:rsidRDefault="0042379A" w:rsidP="0042379A">
      <w:pPr>
        <w:adjustRightInd w:val="0"/>
        <w:jc w:val="both"/>
      </w:pPr>
    </w:p>
    <w:p w14:paraId="002FFB64" w14:textId="77777777" w:rsidR="0042379A" w:rsidRDefault="0042379A" w:rsidP="0042379A">
      <w:pPr>
        <w:adjustRightInd w:val="0"/>
        <w:jc w:val="both"/>
      </w:pPr>
    </w:p>
    <w:p w14:paraId="4BCBCE78" w14:textId="77777777" w:rsidR="0042379A" w:rsidRDefault="0042379A" w:rsidP="0042379A">
      <w:pPr>
        <w:adjustRightInd w:val="0"/>
        <w:jc w:val="both"/>
      </w:pPr>
    </w:p>
    <w:p w14:paraId="64BCB2B3" w14:textId="77777777" w:rsidR="0042379A" w:rsidRDefault="0042379A" w:rsidP="0042379A">
      <w:pPr>
        <w:adjustRightInd w:val="0"/>
        <w:jc w:val="both"/>
      </w:pPr>
    </w:p>
    <w:p w14:paraId="362074D7" w14:textId="77777777" w:rsidR="0042379A" w:rsidRDefault="0042379A" w:rsidP="0042379A">
      <w:pPr>
        <w:adjustRightInd w:val="0"/>
        <w:jc w:val="both"/>
      </w:pPr>
    </w:p>
    <w:p w14:paraId="162F2098" w14:textId="76AE2BFD" w:rsidR="0042379A" w:rsidRPr="00E37B12" w:rsidRDefault="0042379A" w:rsidP="0042379A">
      <w:pPr>
        <w:adjustRightInd w:val="0"/>
        <w:jc w:val="both"/>
        <w:rPr>
          <w:rFonts w:ascii="Calibri" w:hAnsi="Calibri"/>
          <w:szCs w:val="20"/>
        </w:rPr>
      </w:pPr>
      <w:r w:rsidRPr="00E37B12">
        <w:rPr>
          <w:rFonts w:ascii="Calibri" w:hAnsi="Calibri"/>
          <w:szCs w:val="20"/>
        </w:rPr>
        <w:t xml:space="preserve">This Document is effective from </w:t>
      </w:r>
      <w:r w:rsidR="00B132E6">
        <w:rPr>
          <w:rFonts w:ascii="Calibri" w:hAnsi="Calibri"/>
          <w:szCs w:val="20"/>
        </w:rPr>
        <w:t>February 2023</w:t>
      </w:r>
      <w:r w:rsidRPr="00E37B12">
        <w:rPr>
          <w:rFonts w:ascii="Calibri" w:hAnsi="Calibri"/>
          <w:szCs w:val="20"/>
        </w:rPr>
        <w:t xml:space="preserve"> and shall remain effective until a more recent version is released. </w:t>
      </w:r>
      <w:r w:rsidR="00B132E6">
        <w:rPr>
          <w:rFonts w:ascii="Calibri" w:hAnsi="Calibri"/>
          <w:szCs w:val="20"/>
        </w:rPr>
        <w:t>Safecap</w:t>
      </w:r>
      <w:r w:rsidR="00B132E6" w:rsidRPr="00E37B12">
        <w:rPr>
          <w:rFonts w:ascii="Calibri" w:hAnsi="Calibri"/>
          <w:szCs w:val="20"/>
        </w:rPr>
        <w:t xml:space="preserve"> </w:t>
      </w:r>
      <w:r w:rsidRPr="00E37B12">
        <w:rPr>
          <w:rFonts w:ascii="Calibri" w:hAnsi="Calibri"/>
          <w:szCs w:val="20"/>
        </w:rPr>
        <w:t xml:space="preserve">reserves the right to amend or supplement this Document at any time. This Document does not replace our Standard terms of business which we ask that you read carefully before you </w:t>
      </w:r>
      <w:proofErr w:type="gramStart"/>
      <w:r w:rsidRPr="00E37B12">
        <w:rPr>
          <w:rFonts w:ascii="Calibri" w:hAnsi="Calibri"/>
          <w:szCs w:val="20"/>
        </w:rPr>
        <w:t>enter into</w:t>
      </w:r>
      <w:proofErr w:type="gramEnd"/>
      <w:r w:rsidRPr="00E37B12">
        <w:rPr>
          <w:rFonts w:ascii="Calibri" w:hAnsi="Calibri"/>
          <w:szCs w:val="20"/>
        </w:rPr>
        <w:t xml:space="preserve"> any trading. The prevailing version of this Document is always available on our website.</w:t>
      </w:r>
    </w:p>
    <w:p w14:paraId="29021B72" w14:textId="77777777" w:rsidR="0042379A" w:rsidRDefault="0042379A">
      <w:pPr>
        <w:ind w:left="3010" w:right="3018"/>
        <w:jc w:val="center"/>
        <w:rPr>
          <w:b/>
          <w:w w:val="105"/>
          <w:sz w:val="17"/>
        </w:rPr>
      </w:pPr>
    </w:p>
    <w:p w14:paraId="50E3AF0B" w14:textId="77777777" w:rsidR="00536C0E" w:rsidRDefault="007916E7">
      <w:pPr>
        <w:pStyle w:val="ListParagraph"/>
        <w:numPr>
          <w:ilvl w:val="0"/>
          <w:numId w:val="4"/>
        </w:numPr>
        <w:tabs>
          <w:tab w:val="left" w:pos="1032"/>
          <w:tab w:val="left" w:pos="1033"/>
        </w:tabs>
        <w:spacing w:before="101"/>
        <w:rPr>
          <w:b/>
          <w:sz w:val="17"/>
        </w:rPr>
      </w:pPr>
      <w:r>
        <w:rPr>
          <w:b/>
          <w:w w:val="105"/>
          <w:sz w:val="17"/>
        </w:rPr>
        <w:lastRenderedPageBreak/>
        <w:t>Purpose of the</w:t>
      </w:r>
      <w:r>
        <w:rPr>
          <w:b/>
          <w:spacing w:val="7"/>
          <w:w w:val="105"/>
          <w:sz w:val="17"/>
        </w:rPr>
        <w:t xml:space="preserve"> </w:t>
      </w:r>
      <w:r>
        <w:rPr>
          <w:b/>
          <w:w w:val="105"/>
          <w:sz w:val="17"/>
        </w:rPr>
        <w:t>Policy</w:t>
      </w:r>
    </w:p>
    <w:p w14:paraId="49BF0F8A" w14:textId="77777777" w:rsidR="00536C0E" w:rsidRDefault="00536C0E">
      <w:pPr>
        <w:pStyle w:val="BodyText"/>
        <w:spacing w:before="2"/>
        <w:rPr>
          <w:b/>
          <w:sz w:val="21"/>
        </w:rPr>
      </w:pPr>
    </w:p>
    <w:p w14:paraId="41C3F31B" w14:textId="621ECE0F" w:rsidR="00536C0E" w:rsidRDefault="007916E7">
      <w:pPr>
        <w:pStyle w:val="BodyText"/>
        <w:spacing w:line="254" w:lineRule="auto"/>
        <w:ind w:left="1032" w:right="117"/>
        <w:jc w:val="both"/>
      </w:pPr>
      <w:r>
        <w:rPr>
          <w:w w:val="105"/>
        </w:rPr>
        <w:t>This</w:t>
      </w:r>
      <w:r>
        <w:rPr>
          <w:spacing w:val="-5"/>
          <w:w w:val="105"/>
        </w:rPr>
        <w:t xml:space="preserve"> </w:t>
      </w:r>
      <w:r>
        <w:rPr>
          <w:w w:val="105"/>
        </w:rPr>
        <w:t>Order</w:t>
      </w:r>
      <w:r>
        <w:rPr>
          <w:spacing w:val="-4"/>
          <w:w w:val="105"/>
        </w:rPr>
        <w:t xml:space="preserve"> </w:t>
      </w:r>
      <w:r>
        <w:rPr>
          <w:w w:val="105"/>
        </w:rPr>
        <w:t>Execution</w:t>
      </w:r>
      <w:r>
        <w:rPr>
          <w:spacing w:val="-5"/>
          <w:w w:val="105"/>
        </w:rPr>
        <w:t xml:space="preserve"> </w:t>
      </w:r>
      <w:r>
        <w:rPr>
          <w:w w:val="105"/>
        </w:rPr>
        <w:t>Policy</w:t>
      </w:r>
      <w:r>
        <w:rPr>
          <w:spacing w:val="-5"/>
          <w:w w:val="105"/>
        </w:rPr>
        <w:t xml:space="preserve"> </w:t>
      </w:r>
      <w:r>
        <w:rPr>
          <w:w w:val="105"/>
        </w:rPr>
        <w:t>(this</w:t>
      </w:r>
      <w:r>
        <w:rPr>
          <w:spacing w:val="-5"/>
          <w:w w:val="105"/>
        </w:rPr>
        <w:t xml:space="preserve"> </w:t>
      </w:r>
      <w:r>
        <w:rPr>
          <w:w w:val="105"/>
        </w:rPr>
        <w:t>“</w:t>
      </w:r>
      <w:r>
        <w:rPr>
          <w:b/>
          <w:w w:val="105"/>
        </w:rPr>
        <w:t>Policy</w:t>
      </w:r>
      <w:r>
        <w:rPr>
          <w:w w:val="105"/>
        </w:rPr>
        <w:t>”)</w:t>
      </w:r>
      <w:r>
        <w:rPr>
          <w:spacing w:val="-6"/>
          <w:w w:val="105"/>
        </w:rPr>
        <w:t xml:space="preserve"> </w:t>
      </w:r>
      <w:r>
        <w:rPr>
          <w:w w:val="105"/>
        </w:rPr>
        <w:t>sets</w:t>
      </w:r>
      <w:r>
        <w:rPr>
          <w:spacing w:val="-5"/>
          <w:w w:val="105"/>
        </w:rPr>
        <w:t xml:space="preserve"> </w:t>
      </w:r>
      <w:r>
        <w:rPr>
          <w:w w:val="105"/>
        </w:rPr>
        <w:t>forth</w:t>
      </w:r>
      <w:r>
        <w:rPr>
          <w:spacing w:val="-5"/>
          <w:w w:val="105"/>
        </w:rPr>
        <w:t xml:space="preserve"> </w:t>
      </w:r>
      <w:r>
        <w:rPr>
          <w:w w:val="105"/>
        </w:rPr>
        <w:t>information</w:t>
      </w:r>
      <w:r>
        <w:rPr>
          <w:spacing w:val="-4"/>
          <w:w w:val="105"/>
        </w:rPr>
        <w:t xml:space="preserve"> </w:t>
      </w:r>
      <w:r>
        <w:rPr>
          <w:w w:val="105"/>
        </w:rPr>
        <w:t>relating</w:t>
      </w:r>
      <w:r>
        <w:rPr>
          <w:spacing w:val="-4"/>
          <w:w w:val="105"/>
        </w:rPr>
        <w:t xml:space="preserve"> </w:t>
      </w:r>
      <w:r>
        <w:rPr>
          <w:w w:val="105"/>
        </w:rPr>
        <w:t>to</w:t>
      </w:r>
      <w:r>
        <w:rPr>
          <w:spacing w:val="-5"/>
          <w:w w:val="105"/>
        </w:rPr>
        <w:t xml:space="preserve"> </w:t>
      </w:r>
      <w:r>
        <w:rPr>
          <w:w w:val="105"/>
        </w:rPr>
        <w:t>how</w:t>
      </w:r>
      <w:r>
        <w:rPr>
          <w:spacing w:val="-4"/>
          <w:w w:val="105"/>
        </w:rPr>
        <w:t xml:space="preserve"> </w:t>
      </w:r>
      <w:r w:rsidR="00B132E6">
        <w:rPr>
          <w:w w:val="105"/>
        </w:rPr>
        <w:t xml:space="preserve">Safecap Investments </w:t>
      </w:r>
      <w:r w:rsidR="005227B5">
        <w:rPr>
          <w:w w:val="105"/>
        </w:rPr>
        <w:t>Limited</w:t>
      </w:r>
      <w:r w:rsidR="00A60D93">
        <w:rPr>
          <w:w w:val="105"/>
        </w:rPr>
        <w:t xml:space="preserve"> </w:t>
      </w:r>
      <w:r>
        <w:rPr>
          <w:w w:val="105"/>
        </w:rPr>
        <w:t>(“</w:t>
      </w:r>
      <w:r w:rsidR="00B132E6">
        <w:rPr>
          <w:b/>
          <w:w w:val="105"/>
        </w:rPr>
        <w:t>Safecap</w:t>
      </w:r>
      <w:r>
        <w:rPr>
          <w:w w:val="105"/>
        </w:rPr>
        <w:t>”, “</w:t>
      </w:r>
      <w:r>
        <w:rPr>
          <w:b/>
          <w:w w:val="105"/>
        </w:rPr>
        <w:t>we</w:t>
      </w:r>
      <w:r>
        <w:rPr>
          <w:w w:val="105"/>
        </w:rPr>
        <w:t>” or “</w:t>
      </w:r>
      <w:r>
        <w:rPr>
          <w:b/>
          <w:w w:val="105"/>
        </w:rPr>
        <w:t>us</w:t>
      </w:r>
      <w:r>
        <w:rPr>
          <w:w w:val="105"/>
        </w:rPr>
        <w:t>”)</w:t>
      </w:r>
      <w:r w:rsidR="001B6CA8">
        <w:rPr>
          <w:w w:val="105"/>
        </w:rPr>
        <w:t xml:space="preserve">, </w:t>
      </w:r>
      <w:r>
        <w:rPr>
          <w:w w:val="105"/>
        </w:rPr>
        <w:t>trading under its</w:t>
      </w:r>
      <w:r w:rsidR="00571438">
        <w:rPr>
          <w:w w:val="105"/>
        </w:rPr>
        <w:t xml:space="preserve"> global brand</w:t>
      </w:r>
      <w:r w:rsidR="001B6CA8">
        <w:rPr>
          <w:w w:val="105"/>
        </w:rPr>
        <w:t xml:space="preserve"> </w:t>
      </w:r>
      <w:r w:rsidR="00571438">
        <w:rPr>
          <w:w w:val="105"/>
        </w:rPr>
        <w:t xml:space="preserve">name as </w:t>
      </w:r>
      <w:r w:rsidR="00BC6687">
        <w:rPr>
          <w:w w:val="105"/>
        </w:rPr>
        <w:t>Finalto</w:t>
      </w:r>
      <w:r w:rsidR="00235B07">
        <w:rPr>
          <w:w w:val="105"/>
        </w:rPr>
        <w:t xml:space="preserve"> Europe</w:t>
      </w:r>
      <w:r>
        <w:rPr>
          <w:w w:val="105"/>
        </w:rPr>
        <w:t xml:space="preserve">, seeks to provide best execution as required by the Markets in Financial Instruments Directive 2014/65/EC </w:t>
      </w:r>
      <w:r>
        <w:rPr>
          <w:spacing w:val="2"/>
          <w:w w:val="105"/>
        </w:rPr>
        <w:t>(“</w:t>
      </w:r>
      <w:r>
        <w:rPr>
          <w:b/>
          <w:spacing w:val="2"/>
          <w:w w:val="105"/>
        </w:rPr>
        <w:t xml:space="preserve">MiFID </w:t>
      </w:r>
      <w:r>
        <w:rPr>
          <w:b/>
          <w:w w:val="105"/>
        </w:rPr>
        <w:t>II</w:t>
      </w:r>
      <w:r>
        <w:rPr>
          <w:w w:val="105"/>
        </w:rPr>
        <w:t>”) and by the</w:t>
      </w:r>
      <w:r w:rsidR="00E74F0A">
        <w:rPr>
          <w:w w:val="105"/>
        </w:rPr>
        <w:t xml:space="preserve"> Cyprus Securities and Exchange Commission</w:t>
      </w:r>
      <w:r>
        <w:rPr>
          <w:spacing w:val="2"/>
          <w:w w:val="105"/>
        </w:rPr>
        <w:t xml:space="preserve">, </w:t>
      </w:r>
      <w:r>
        <w:rPr>
          <w:w w:val="105"/>
        </w:rPr>
        <w:t>in each case as amended or supplemented from time to time, when executing orders on behalf of</w:t>
      </w:r>
      <w:r>
        <w:rPr>
          <w:spacing w:val="8"/>
          <w:w w:val="105"/>
        </w:rPr>
        <w:t xml:space="preserve"> </w:t>
      </w:r>
      <w:r>
        <w:rPr>
          <w:w w:val="105"/>
        </w:rPr>
        <w:t>clients.</w:t>
      </w:r>
    </w:p>
    <w:p w14:paraId="155221B6" w14:textId="77777777" w:rsidR="00536C0E" w:rsidRDefault="00536C0E">
      <w:pPr>
        <w:pStyle w:val="BodyText"/>
        <w:spacing w:before="10"/>
        <w:rPr>
          <w:sz w:val="18"/>
        </w:rPr>
      </w:pPr>
    </w:p>
    <w:p w14:paraId="0AE400DD" w14:textId="77777777" w:rsidR="00536C0E" w:rsidRPr="001B6CA8" w:rsidRDefault="007916E7" w:rsidP="001B6CA8">
      <w:pPr>
        <w:spacing w:line="216" w:lineRule="auto"/>
        <w:ind w:left="993" w:right="-87"/>
        <w:jc w:val="center"/>
        <w:rPr>
          <w:b/>
          <w:i/>
          <w:w w:val="95"/>
          <w:sz w:val="20"/>
        </w:rPr>
      </w:pPr>
      <w:r w:rsidRPr="001B6CA8">
        <w:rPr>
          <w:b/>
          <w:i/>
          <w:w w:val="95"/>
          <w:sz w:val="20"/>
        </w:rPr>
        <w:t>It is important that you review this Policy in conjunction with our Terms of Business, the Client Classification Letter and any other agreements or documents which affect your relationship with</w:t>
      </w:r>
      <w:r w:rsidR="00F827D3" w:rsidRPr="001B6CA8">
        <w:rPr>
          <w:b/>
          <w:i/>
          <w:w w:val="95"/>
          <w:sz w:val="20"/>
        </w:rPr>
        <w:t xml:space="preserve"> </w:t>
      </w:r>
      <w:r w:rsidRPr="001B6CA8">
        <w:rPr>
          <w:b/>
          <w:i/>
          <w:w w:val="95"/>
          <w:sz w:val="20"/>
        </w:rPr>
        <w:t>us.</w:t>
      </w:r>
    </w:p>
    <w:p w14:paraId="6801C52C" w14:textId="77777777" w:rsidR="00536C0E" w:rsidRDefault="00536C0E">
      <w:pPr>
        <w:pStyle w:val="BodyText"/>
        <w:rPr>
          <w:b/>
          <w:i/>
          <w:sz w:val="20"/>
        </w:rPr>
      </w:pPr>
    </w:p>
    <w:p w14:paraId="26F60D3E" w14:textId="77777777" w:rsidR="00536C0E" w:rsidRDefault="007916E7" w:rsidP="001B6CA8">
      <w:pPr>
        <w:spacing w:line="216" w:lineRule="auto"/>
        <w:ind w:left="993" w:right="55"/>
        <w:jc w:val="center"/>
        <w:rPr>
          <w:b/>
          <w:i/>
          <w:sz w:val="20"/>
        </w:rPr>
      </w:pPr>
      <w:r>
        <w:rPr>
          <w:b/>
          <w:i/>
          <w:w w:val="95"/>
          <w:sz w:val="20"/>
        </w:rPr>
        <w:t>Please note</w:t>
      </w:r>
      <w:r w:rsidR="00F827D3">
        <w:rPr>
          <w:b/>
          <w:i/>
          <w:w w:val="95"/>
          <w:sz w:val="20"/>
        </w:rPr>
        <w:t xml:space="preserve"> </w:t>
      </w:r>
      <w:r>
        <w:rPr>
          <w:b/>
          <w:i/>
          <w:w w:val="95"/>
          <w:sz w:val="20"/>
        </w:rPr>
        <w:t>that, by</w:t>
      </w:r>
      <w:r w:rsidR="00F827D3">
        <w:rPr>
          <w:b/>
          <w:i/>
          <w:w w:val="95"/>
          <w:sz w:val="20"/>
        </w:rPr>
        <w:t xml:space="preserve"> </w:t>
      </w:r>
      <w:r>
        <w:rPr>
          <w:b/>
          <w:i/>
          <w:w w:val="95"/>
          <w:sz w:val="20"/>
        </w:rPr>
        <w:t>executing</w:t>
      </w:r>
      <w:r w:rsidR="00F827D3">
        <w:rPr>
          <w:b/>
          <w:i/>
          <w:w w:val="95"/>
          <w:sz w:val="20"/>
        </w:rPr>
        <w:t xml:space="preserve"> </w:t>
      </w:r>
      <w:r>
        <w:rPr>
          <w:b/>
          <w:i/>
          <w:w w:val="95"/>
          <w:sz w:val="20"/>
        </w:rPr>
        <w:t>our Terms</w:t>
      </w:r>
      <w:r w:rsidR="00F827D3">
        <w:rPr>
          <w:b/>
          <w:i/>
          <w:w w:val="95"/>
          <w:sz w:val="20"/>
        </w:rPr>
        <w:t xml:space="preserve"> </w:t>
      </w:r>
      <w:r>
        <w:rPr>
          <w:b/>
          <w:i/>
          <w:w w:val="95"/>
          <w:sz w:val="20"/>
        </w:rPr>
        <w:t>of Business, you</w:t>
      </w:r>
      <w:r w:rsidR="00F827D3">
        <w:rPr>
          <w:b/>
          <w:i/>
          <w:w w:val="95"/>
          <w:sz w:val="20"/>
        </w:rPr>
        <w:t xml:space="preserve"> </w:t>
      </w:r>
      <w:r>
        <w:rPr>
          <w:b/>
          <w:i/>
          <w:w w:val="95"/>
          <w:sz w:val="20"/>
        </w:rPr>
        <w:t>will</w:t>
      </w:r>
      <w:r w:rsidR="00F827D3">
        <w:rPr>
          <w:b/>
          <w:i/>
          <w:w w:val="95"/>
          <w:sz w:val="20"/>
        </w:rPr>
        <w:t xml:space="preserve"> </w:t>
      </w:r>
      <w:r>
        <w:rPr>
          <w:b/>
          <w:i/>
          <w:w w:val="95"/>
          <w:sz w:val="20"/>
        </w:rPr>
        <w:t>have</w:t>
      </w:r>
      <w:r w:rsidR="00F827D3">
        <w:rPr>
          <w:b/>
          <w:i/>
          <w:w w:val="95"/>
          <w:sz w:val="20"/>
        </w:rPr>
        <w:t xml:space="preserve"> </w:t>
      </w:r>
      <w:r>
        <w:rPr>
          <w:b/>
          <w:i/>
          <w:w w:val="95"/>
          <w:sz w:val="20"/>
        </w:rPr>
        <w:t>consented</w:t>
      </w:r>
      <w:r w:rsidR="00F827D3">
        <w:rPr>
          <w:b/>
          <w:i/>
          <w:w w:val="95"/>
          <w:sz w:val="20"/>
        </w:rPr>
        <w:t xml:space="preserve"> </w:t>
      </w:r>
      <w:r>
        <w:rPr>
          <w:b/>
          <w:i/>
          <w:w w:val="95"/>
          <w:sz w:val="20"/>
        </w:rPr>
        <w:t xml:space="preserve">to </w:t>
      </w:r>
      <w:r>
        <w:rPr>
          <w:b/>
          <w:i/>
          <w:sz w:val="20"/>
        </w:rPr>
        <w:t>the provisions of this Policy.</w:t>
      </w:r>
    </w:p>
    <w:p w14:paraId="4866B859" w14:textId="77777777" w:rsidR="00536C0E" w:rsidRDefault="00536C0E">
      <w:pPr>
        <w:pStyle w:val="BodyText"/>
        <w:spacing w:before="8"/>
        <w:rPr>
          <w:b/>
          <w:i/>
          <w:sz w:val="19"/>
        </w:rPr>
      </w:pPr>
    </w:p>
    <w:p w14:paraId="27BB0A59" w14:textId="77777777" w:rsidR="00536C0E" w:rsidRPr="001B6CA8" w:rsidRDefault="007916E7" w:rsidP="001B6CA8">
      <w:pPr>
        <w:spacing w:line="216" w:lineRule="auto"/>
        <w:ind w:left="993" w:right="179"/>
        <w:jc w:val="center"/>
        <w:rPr>
          <w:b/>
          <w:i/>
          <w:w w:val="95"/>
          <w:sz w:val="20"/>
        </w:rPr>
      </w:pPr>
      <w:r w:rsidRPr="001B6CA8">
        <w:rPr>
          <w:b/>
          <w:i/>
          <w:w w:val="95"/>
          <w:sz w:val="20"/>
        </w:rPr>
        <w:t xml:space="preserve">This Policy is supplemented by various appendices which provide further details </w:t>
      </w:r>
      <w:r>
        <w:rPr>
          <w:b/>
          <w:i/>
          <w:w w:val="95"/>
          <w:sz w:val="20"/>
        </w:rPr>
        <w:t>to</w:t>
      </w:r>
      <w:r w:rsidR="00F827D3">
        <w:rPr>
          <w:b/>
          <w:i/>
          <w:w w:val="95"/>
          <w:sz w:val="20"/>
        </w:rPr>
        <w:t xml:space="preserve"> </w:t>
      </w:r>
      <w:r>
        <w:rPr>
          <w:b/>
          <w:i/>
          <w:w w:val="95"/>
          <w:sz w:val="20"/>
        </w:rPr>
        <w:t>our</w:t>
      </w:r>
      <w:r w:rsidR="00F827D3">
        <w:rPr>
          <w:b/>
          <w:i/>
          <w:w w:val="95"/>
          <w:sz w:val="20"/>
        </w:rPr>
        <w:t xml:space="preserve"> </w:t>
      </w:r>
      <w:r>
        <w:rPr>
          <w:b/>
          <w:i/>
          <w:w w:val="95"/>
          <w:sz w:val="20"/>
        </w:rPr>
        <w:t>considerations as they</w:t>
      </w:r>
      <w:r w:rsidR="00F827D3">
        <w:rPr>
          <w:b/>
          <w:i/>
          <w:w w:val="95"/>
          <w:sz w:val="20"/>
        </w:rPr>
        <w:t xml:space="preserve"> </w:t>
      </w:r>
      <w:r>
        <w:rPr>
          <w:b/>
          <w:i/>
          <w:w w:val="95"/>
          <w:sz w:val="20"/>
        </w:rPr>
        <w:t>relate</w:t>
      </w:r>
      <w:r w:rsidR="00F827D3">
        <w:rPr>
          <w:b/>
          <w:i/>
          <w:w w:val="95"/>
          <w:sz w:val="20"/>
        </w:rPr>
        <w:t xml:space="preserve"> </w:t>
      </w:r>
      <w:r>
        <w:rPr>
          <w:b/>
          <w:i/>
          <w:w w:val="95"/>
          <w:sz w:val="20"/>
        </w:rPr>
        <w:t>to</w:t>
      </w:r>
      <w:r w:rsidR="00F827D3">
        <w:rPr>
          <w:b/>
          <w:i/>
          <w:w w:val="95"/>
          <w:sz w:val="20"/>
        </w:rPr>
        <w:t xml:space="preserve"> </w:t>
      </w:r>
      <w:r>
        <w:rPr>
          <w:b/>
          <w:i/>
          <w:w w:val="95"/>
          <w:sz w:val="20"/>
        </w:rPr>
        <w:t>differing</w:t>
      </w:r>
      <w:r w:rsidR="00F827D3">
        <w:rPr>
          <w:b/>
          <w:i/>
          <w:w w:val="95"/>
          <w:sz w:val="20"/>
        </w:rPr>
        <w:t xml:space="preserve"> </w:t>
      </w:r>
      <w:r>
        <w:rPr>
          <w:b/>
          <w:i/>
          <w:w w:val="95"/>
          <w:sz w:val="20"/>
        </w:rPr>
        <w:t>asset</w:t>
      </w:r>
      <w:r w:rsidR="00F827D3">
        <w:rPr>
          <w:b/>
          <w:i/>
          <w:w w:val="95"/>
          <w:sz w:val="20"/>
        </w:rPr>
        <w:t xml:space="preserve"> </w:t>
      </w:r>
      <w:r>
        <w:rPr>
          <w:b/>
          <w:i/>
          <w:w w:val="95"/>
          <w:sz w:val="20"/>
        </w:rPr>
        <w:t>classes. These</w:t>
      </w:r>
      <w:r w:rsidR="00F827D3">
        <w:rPr>
          <w:b/>
          <w:i/>
          <w:w w:val="95"/>
          <w:sz w:val="20"/>
        </w:rPr>
        <w:t xml:space="preserve"> </w:t>
      </w:r>
      <w:r>
        <w:rPr>
          <w:b/>
          <w:i/>
          <w:w w:val="95"/>
          <w:sz w:val="20"/>
        </w:rPr>
        <w:t>appendices should</w:t>
      </w:r>
      <w:r w:rsidR="00F827D3">
        <w:rPr>
          <w:b/>
          <w:i/>
          <w:w w:val="95"/>
          <w:sz w:val="20"/>
        </w:rPr>
        <w:t xml:space="preserve"> </w:t>
      </w:r>
      <w:r>
        <w:rPr>
          <w:b/>
          <w:i/>
          <w:w w:val="95"/>
          <w:sz w:val="20"/>
        </w:rPr>
        <w:t>be</w:t>
      </w:r>
      <w:r w:rsidR="00F827D3">
        <w:rPr>
          <w:b/>
          <w:i/>
          <w:w w:val="95"/>
          <w:sz w:val="20"/>
        </w:rPr>
        <w:t xml:space="preserve"> </w:t>
      </w:r>
      <w:r>
        <w:rPr>
          <w:b/>
          <w:i/>
          <w:w w:val="95"/>
          <w:sz w:val="20"/>
        </w:rPr>
        <w:t>read</w:t>
      </w:r>
      <w:r w:rsidR="00F827D3">
        <w:rPr>
          <w:b/>
          <w:i/>
          <w:w w:val="95"/>
          <w:sz w:val="20"/>
        </w:rPr>
        <w:t xml:space="preserve"> </w:t>
      </w:r>
      <w:r>
        <w:rPr>
          <w:b/>
          <w:i/>
          <w:w w:val="95"/>
          <w:sz w:val="20"/>
        </w:rPr>
        <w:t>in</w:t>
      </w:r>
      <w:r w:rsidR="00F827D3">
        <w:rPr>
          <w:b/>
          <w:i/>
          <w:w w:val="95"/>
          <w:sz w:val="20"/>
        </w:rPr>
        <w:t xml:space="preserve"> </w:t>
      </w:r>
      <w:r>
        <w:rPr>
          <w:b/>
          <w:i/>
          <w:w w:val="95"/>
          <w:sz w:val="20"/>
        </w:rPr>
        <w:t>conjunction</w:t>
      </w:r>
      <w:r w:rsidR="00F827D3">
        <w:rPr>
          <w:b/>
          <w:i/>
          <w:w w:val="95"/>
          <w:sz w:val="20"/>
        </w:rPr>
        <w:t xml:space="preserve"> </w:t>
      </w:r>
      <w:r>
        <w:rPr>
          <w:b/>
          <w:i/>
          <w:w w:val="95"/>
          <w:sz w:val="20"/>
        </w:rPr>
        <w:t>with</w:t>
      </w:r>
      <w:r w:rsidR="00F827D3">
        <w:rPr>
          <w:b/>
          <w:i/>
          <w:w w:val="95"/>
          <w:sz w:val="20"/>
        </w:rPr>
        <w:t xml:space="preserve"> </w:t>
      </w:r>
      <w:r>
        <w:rPr>
          <w:b/>
          <w:i/>
          <w:w w:val="95"/>
          <w:sz w:val="20"/>
        </w:rPr>
        <w:t>this Policy and</w:t>
      </w:r>
      <w:r w:rsidR="00F827D3">
        <w:rPr>
          <w:b/>
          <w:i/>
          <w:w w:val="95"/>
          <w:sz w:val="20"/>
        </w:rPr>
        <w:t xml:space="preserve"> </w:t>
      </w:r>
      <w:r>
        <w:rPr>
          <w:b/>
          <w:i/>
          <w:w w:val="95"/>
          <w:sz w:val="20"/>
        </w:rPr>
        <w:t>cover</w:t>
      </w:r>
      <w:r w:rsidR="00F827D3">
        <w:rPr>
          <w:b/>
          <w:i/>
          <w:w w:val="95"/>
          <w:sz w:val="20"/>
        </w:rPr>
        <w:t xml:space="preserve"> </w:t>
      </w:r>
      <w:r>
        <w:rPr>
          <w:b/>
          <w:i/>
          <w:w w:val="95"/>
          <w:sz w:val="20"/>
        </w:rPr>
        <w:t>the following products:</w:t>
      </w:r>
    </w:p>
    <w:p w14:paraId="4D88ADE8" w14:textId="77777777" w:rsidR="00536C0E" w:rsidRDefault="007916E7">
      <w:pPr>
        <w:spacing w:before="211" w:line="220" w:lineRule="auto"/>
        <w:ind w:left="3600" w:right="2685"/>
        <w:jc w:val="center"/>
        <w:rPr>
          <w:b/>
          <w:i/>
          <w:sz w:val="20"/>
        </w:rPr>
      </w:pPr>
      <w:r>
        <w:rPr>
          <w:b/>
          <w:i/>
          <w:w w:val="90"/>
          <w:sz w:val="20"/>
        </w:rPr>
        <w:t xml:space="preserve">Contracts for Differences </w:t>
      </w:r>
      <w:r>
        <w:rPr>
          <w:b/>
          <w:i/>
          <w:sz w:val="20"/>
        </w:rPr>
        <w:t>Rolling Spot</w:t>
      </w:r>
    </w:p>
    <w:p w14:paraId="0F847241" w14:textId="77777777" w:rsidR="00536C0E" w:rsidRDefault="00536C0E">
      <w:pPr>
        <w:pStyle w:val="BodyText"/>
        <w:rPr>
          <w:b/>
          <w:i/>
          <w:sz w:val="24"/>
        </w:rPr>
      </w:pPr>
    </w:p>
    <w:p w14:paraId="671FDA56" w14:textId="77777777" w:rsidR="00536C0E" w:rsidRDefault="007916E7">
      <w:pPr>
        <w:pStyle w:val="Heading3"/>
        <w:numPr>
          <w:ilvl w:val="0"/>
          <w:numId w:val="4"/>
        </w:numPr>
        <w:tabs>
          <w:tab w:val="left" w:pos="1032"/>
          <w:tab w:val="left" w:pos="1033"/>
        </w:tabs>
        <w:spacing w:before="168"/>
      </w:pPr>
      <w:r>
        <w:rPr>
          <w:w w:val="105"/>
        </w:rPr>
        <w:t>Scope of</w:t>
      </w:r>
      <w:r>
        <w:rPr>
          <w:spacing w:val="9"/>
          <w:w w:val="105"/>
        </w:rPr>
        <w:t xml:space="preserve"> </w:t>
      </w:r>
      <w:r>
        <w:rPr>
          <w:w w:val="105"/>
        </w:rPr>
        <w:t>Policy</w:t>
      </w:r>
    </w:p>
    <w:p w14:paraId="4C081452" w14:textId="77777777" w:rsidR="00536C0E" w:rsidRDefault="00536C0E">
      <w:pPr>
        <w:pStyle w:val="BodyText"/>
        <w:spacing w:before="10"/>
        <w:rPr>
          <w:b/>
          <w:sz w:val="20"/>
        </w:rPr>
      </w:pPr>
    </w:p>
    <w:p w14:paraId="6D006A06" w14:textId="52D40B89" w:rsidR="00536C0E" w:rsidRDefault="007916E7">
      <w:pPr>
        <w:pStyle w:val="BodyText"/>
        <w:ind w:left="1032" w:right="116"/>
        <w:jc w:val="both"/>
      </w:pPr>
      <w:r>
        <w:rPr>
          <w:w w:val="105"/>
        </w:rPr>
        <w:t>This Policy is provided to you as a professional client (the “</w:t>
      </w:r>
      <w:r>
        <w:rPr>
          <w:b/>
          <w:w w:val="105"/>
        </w:rPr>
        <w:t>client</w:t>
      </w:r>
      <w:r>
        <w:rPr>
          <w:w w:val="105"/>
        </w:rPr>
        <w:t xml:space="preserve">”) of </w:t>
      </w:r>
      <w:r w:rsidR="00B132E6">
        <w:rPr>
          <w:w w:val="105"/>
        </w:rPr>
        <w:t>Safecap</w:t>
      </w:r>
      <w:r w:rsidR="00B132E6">
        <w:rPr>
          <w:w w:val="105"/>
        </w:rPr>
        <w:t xml:space="preserve"> </w:t>
      </w:r>
      <w:r>
        <w:rPr>
          <w:w w:val="105"/>
        </w:rPr>
        <w:t>regardless of whether</w:t>
      </w:r>
      <w:r>
        <w:rPr>
          <w:spacing w:val="-8"/>
          <w:w w:val="105"/>
        </w:rPr>
        <w:t xml:space="preserve"> </w:t>
      </w:r>
      <w:r>
        <w:rPr>
          <w:w w:val="105"/>
        </w:rPr>
        <w:t>you</w:t>
      </w:r>
      <w:r>
        <w:rPr>
          <w:spacing w:val="-8"/>
          <w:w w:val="105"/>
        </w:rPr>
        <w:t xml:space="preserve"> </w:t>
      </w:r>
      <w:r>
        <w:rPr>
          <w:w w:val="105"/>
        </w:rPr>
        <w:t>are</w:t>
      </w:r>
      <w:r>
        <w:rPr>
          <w:spacing w:val="-8"/>
          <w:w w:val="105"/>
        </w:rPr>
        <w:t xml:space="preserve"> </w:t>
      </w:r>
      <w:r>
        <w:rPr>
          <w:w w:val="105"/>
        </w:rPr>
        <w:t>an</w:t>
      </w:r>
      <w:r>
        <w:rPr>
          <w:spacing w:val="-8"/>
          <w:w w:val="105"/>
        </w:rPr>
        <w:t xml:space="preserve"> </w:t>
      </w:r>
      <w:r>
        <w:rPr>
          <w:w w:val="105"/>
        </w:rPr>
        <w:t>elective</w:t>
      </w:r>
      <w:r>
        <w:rPr>
          <w:spacing w:val="-7"/>
          <w:w w:val="105"/>
        </w:rPr>
        <w:t xml:space="preserve"> </w:t>
      </w:r>
      <w:r>
        <w:rPr>
          <w:w w:val="105"/>
        </w:rPr>
        <w:t>professional</w:t>
      </w:r>
      <w:r>
        <w:rPr>
          <w:spacing w:val="-6"/>
          <w:w w:val="105"/>
        </w:rPr>
        <w:t xml:space="preserve"> </w:t>
      </w:r>
      <w:r>
        <w:rPr>
          <w:w w:val="105"/>
        </w:rPr>
        <w:t>client</w:t>
      </w:r>
      <w:r>
        <w:rPr>
          <w:spacing w:val="-7"/>
          <w:w w:val="105"/>
        </w:rPr>
        <w:t xml:space="preserve"> </w:t>
      </w:r>
      <w:r>
        <w:rPr>
          <w:w w:val="105"/>
        </w:rPr>
        <w:t>or</w:t>
      </w:r>
      <w:r>
        <w:rPr>
          <w:spacing w:val="-8"/>
          <w:w w:val="105"/>
        </w:rPr>
        <w:t xml:space="preserve"> </w:t>
      </w:r>
      <w:r>
        <w:rPr>
          <w:w w:val="105"/>
        </w:rPr>
        <w:t>a</w:t>
      </w:r>
      <w:r>
        <w:rPr>
          <w:spacing w:val="2"/>
          <w:w w:val="105"/>
        </w:rPr>
        <w:t xml:space="preserve"> </w:t>
      </w:r>
      <w:r w:rsidRPr="001B6CA8">
        <w:rPr>
          <w:i/>
          <w:w w:val="105"/>
        </w:rPr>
        <w:t>per</w:t>
      </w:r>
      <w:r w:rsidRPr="001B6CA8">
        <w:rPr>
          <w:i/>
          <w:spacing w:val="-13"/>
          <w:w w:val="105"/>
        </w:rPr>
        <w:t xml:space="preserve"> </w:t>
      </w:r>
      <w:r w:rsidRPr="001B6CA8">
        <w:rPr>
          <w:i/>
          <w:w w:val="105"/>
        </w:rPr>
        <w:t>se</w:t>
      </w:r>
      <w:r>
        <w:rPr>
          <w:i/>
          <w:spacing w:val="-11"/>
          <w:w w:val="105"/>
          <w:sz w:val="20"/>
        </w:rPr>
        <w:t xml:space="preserve"> </w:t>
      </w:r>
      <w:proofErr w:type="gramStart"/>
      <w:r>
        <w:rPr>
          <w:w w:val="105"/>
        </w:rPr>
        <w:t>professional</w:t>
      </w:r>
      <w:proofErr w:type="gramEnd"/>
      <w:r>
        <w:rPr>
          <w:spacing w:val="-7"/>
          <w:w w:val="105"/>
        </w:rPr>
        <w:t xml:space="preserve"> </w:t>
      </w:r>
      <w:r>
        <w:rPr>
          <w:w w:val="105"/>
        </w:rPr>
        <w:t>and</w:t>
      </w:r>
      <w:r>
        <w:rPr>
          <w:spacing w:val="-7"/>
          <w:w w:val="105"/>
        </w:rPr>
        <w:t xml:space="preserve"> </w:t>
      </w:r>
      <w:r>
        <w:rPr>
          <w:w w:val="105"/>
        </w:rPr>
        <w:t>it</w:t>
      </w:r>
      <w:r>
        <w:rPr>
          <w:spacing w:val="-8"/>
          <w:w w:val="105"/>
        </w:rPr>
        <w:t xml:space="preserve"> </w:t>
      </w:r>
      <w:r>
        <w:rPr>
          <w:w w:val="105"/>
        </w:rPr>
        <w:t>is</w:t>
      </w:r>
      <w:r>
        <w:rPr>
          <w:spacing w:val="-8"/>
          <w:w w:val="105"/>
        </w:rPr>
        <w:t xml:space="preserve"> </w:t>
      </w:r>
      <w:r>
        <w:rPr>
          <w:w w:val="105"/>
        </w:rPr>
        <w:t>not</w:t>
      </w:r>
      <w:r>
        <w:rPr>
          <w:spacing w:val="-7"/>
          <w:w w:val="105"/>
        </w:rPr>
        <w:t xml:space="preserve"> </w:t>
      </w:r>
      <w:r>
        <w:rPr>
          <w:w w:val="105"/>
        </w:rPr>
        <w:t>applicable to business conducted with eligible counterparties. This Policy is not directed at, or intended for, retail clients and should not be considered for such</w:t>
      </w:r>
      <w:r>
        <w:rPr>
          <w:spacing w:val="16"/>
          <w:w w:val="105"/>
        </w:rPr>
        <w:t xml:space="preserve"> </w:t>
      </w:r>
      <w:r>
        <w:rPr>
          <w:w w:val="105"/>
        </w:rPr>
        <w:t>persons.</w:t>
      </w:r>
    </w:p>
    <w:p w14:paraId="43F05906" w14:textId="77777777" w:rsidR="00536C0E" w:rsidRDefault="00536C0E">
      <w:pPr>
        <w:pStyle w:val="BodyText"/>
        <w:spacing w:before="5"/>
        <w:rPr>
          <w:sz w:val="20"/>
        </w:rPr>
      </w:pPr>
    </w:p>
    <w:p w14:paraId="769403EF" w14:textId="2BCB6ACD" w:rsidR="00536C0E" w:rsidRDefault="007916E7">
      <w:pPr>
        <w:pStyle w:val="BodyText"/>
        <w:spacing w:before="1" w:line="254" w:lineRule="auto"/>
        <w:ind w:left="1032" w:right="132"/>
        <w:jc w:val="both"/>
      </w:pPr>
      <w:r>
        <w:rPr>
          <w:w w:val="105"/>
        </w:rPr>
        <w:t xml:space="preserve">In accordance with MiFID II and where best execution applies, when executing orders </w:t>
      </w:r>
      <w:r w:rsidR="00B132E6">
        <w:rPr>
          <w:w w:val="105"/>
        </w:rPr>
        <w:t>Safecap</w:t>
      </w:r>
      <w:r>
        <w:rPr>
          <w:w w:val="105"/>
        </w:rPr>
        <w:t xml:space="preserve"> will take all sufficient steps to obtain the best possible result for its clients, </w:t>
      </w:r>
      <w:proofErr w:type="gramStart"/>
      <w:r>
        <w:rPr>
          <w:w w:val="105"/>
        </w:rPr>
        <w:t>taking into account</w:t>
      </w:r>
      <w:proofErr w:type="gramEnd"/>
      <w:r>
        <w:rPr>
          <w:w w:val="105"/>
        </w:rPr>
        <w:t xml:space="preserve"> the execution factors set out in Paragraph 6.</w:t>
      </w:r>
    </w:p>
    <w:p w14:paraId="2767CFFA" w14:textId="77777777" w:rsidR="00536C0E" w:rsidRDefault="00536C0E">
      <w:pPr>
        <w:pStyle w:val="BodyText"/>
        <w:spacing w:before="8"/>
        <w:rPr>
          <w:sz w:val="19"/>
        </w:rPr>
      </w:pPr>
    </w:p>
    <w:p w14:paraId="54A26FE1" w14:textId="77777777" w:rsidR="00536C0E" w:rsidRDefault="007916E7">
      <w:pPr>
        <w:pStyle w:val="BodyText"/>
        <w:spacing w:line="254" w:lineRule="auto"/>
        <w:ind w:left="1032" w:right="114"/>
        <w:jc w:val="both"/>
      </w:pPr>
      <w:r>
        <w:rPr>
          <w:w w:val="105"/>
        </w:rPr>
        <w:t xml:space="preserve">The requirements relating to obtaining the best possible result </w:t>
      </w:r>
      <w:r>
        <w:rPr>
          <w:spacing w:val="2"/>
          <w:w w:val="105"/>
        </w:rPr>
        <w:t>(“</w:t>
      </w:r>
      <w:r>
        <w:rPr>
          <w:b/>
          <w:spacing w:val="2"/>
          <w:w w:val="105"/>
        </w:rPr>
        <w:t xml:space="preserve">best </w:t>
      </w:r>
      <w:r>
        <w:rPr>
          <w:b/>
          <w:w w:val="105"/>
        </w:rPr>
        <w:t>execution</w:t>
      </w:r>
      <w:r>
        <w:rPr>
          <w:w w:val="105"/>
        </w:rPr>
        <w:t>”) for clients will be applied to any relevant transaction, in a “MiFID financial instrument”, that would be so defined</w:t>
      </w:r>
      <w:r>
        <w:rPr>
          <w:spacing w:val="-14"/>
          <w:w w:val="105"/>
        </w:rPr>
        <w:t xml:space="preserve"> </w:t>
      </w:r>
      <w:r>
        <w:rPr>
          <w:w w:val="105"/>
        </w:rPr>
        <w:t>where</w:t>
      </w:r>
      <w:r>
        <w:rPr>
          <w:spacing w:val="-14"/>
          <w:w w:val="105"/>
        </w:rPr>
        <w:t xml:space="preserve"> </w:t>
      </w:r>
      <w:r>
        <w:rPr>
          <w:w w:val="105"/>
        </w:rPr>
        <w:t>any</w:t>
      </w:r>
      <w:r>
        <w:rPr>
          <w:spacing w:val="-11"/>
          <w:w w:val="105"/>
        </w:rPr>
        <w:t xml:space="preserve"> </w:t>
      </w:r>
      <w:r>
        <w:rPr>
          <w:w w:val="105"/>
        </w:rPr>
        <w:t>part</w:t>
      </w:r>
      <w:r>
        <w:rPr>
          <w:spacing w:val="-14"/>
          <w:w w:val="105"/>
        </w:rPr>
        <w:t xml:space="preserve"> </w:t>
      </w:r>
      <w:r>
        <w:rPr>
          <w:w w:val="105"/>
        </w:rPr>
        <w:t>of</w:t>
      </w:r>
      <w:r>
        <w:rPr>
          <w:spacing w:val="-14"/>
          <w:w w:val="105"/>
        </w:rPr>
        <w:t xml:space="preserve"> </w:t>
      </w:r>
      <w:r>
        <w:rPr>
          <w:w w:val="105"/>
        </w:rPr>
        <w:t>the</w:t>
      </w:r>
      <w:r>
        <w:rPr>
          <w:spacing w:val="-11"/>
          <w:w w:val="105"/>
        </w:rPr>
        <w:t xml:space="preserve"> </w:t>
      </w:r>
      <w:r>
        <w:rPr>
          <w:w w:val="105"/>
        </w:rPr>
        <w:t>origination</w:t>
      </w:r>
      <w:r>
        <w:rPr>
          <w:spacing w:val="-12"/>
          <w:w w:val="105"/>
        </w:rPr>
        <w:t xml:space="preserve"> </w:t>
      </w:r>
      <w:r>
        <w:rPr>
          <w:spacing w:val="3"/>
          <w:w w:val="105"/>
        </w:rPr>
        <w:t>or</w:t>
      </w:r>
      <w:r>
        <w:rPr>
          <w:spacing w:val="-14"/>
          <w:w w:val="105"/>
        </w:rPr>
        <w:t xml:space="preserve"> </w:t>
      </w:r>
      <w:r>
        <w:rPr>
          <w:w w:val="105"/>
        </w:rPr>
        <w:t>execution</w:t>
      </w:r>
      <w:r>
        <w:rPr>
          <w:spacing w:val="-12"/>
          <w:w w:val="105"/>
        </w:rPr>
        <w:t xml:space="preserve"> </w:t>
      </w:r>
      <w:r>
        <w:rPr>
          <w:w w:val="105"/>
        </w:rPr>
        <w:t>of</w:t>
      </w:r>
      <w:r>
        <w:rPr>
          <w:spacing w:val="-14"/>
          <w:w w:val="105"/>
        </w:rPr>
        <w:t xml:space="preserve"> </w:t>
      </w:r>
      <w:r>
        <w:rPr>
          <w:w w:val="105"/>
        </w:rPr>
        <w:t>the</w:t>
      </w:r>
      <w:r>
        <w:rPr>
          <w:spacing w:val="-11"/>
          <w:w w:val="105"/>
        </w:rPr>
        <w:t xml:space="preserve"> </w:t>
      </w:r>
      <w:r>
        <w:rPr>
          <w:w w:val="105"/>
        </w:rPr>
        <w:t>client</w:t>
      </w:r>
      <w:r>
        <w:rPr>
          <w:spacing w:val="-13"/>
          <w:w w:val="105"/>
        </w:rPr>
        <w:t xml:space="preserve"> </w:t>
      </w:r>
      <w:r>
        <w:rPr>
          <w:w w:val="105"/>
        </w:rPr>
        <w:t>order</w:t>
      </w:r>
      <w:r>
        <w:rPr>
          <w:spacing w:val="-14"/>
          <w:w w:val="105"/>
        </w:rPr>
        <w:t xml:space="preserve"> </w:t>
      </w:r>
      <w:r>
        <w:rPr>
          <w:w w:val="105"/>
        </w:rPr>
        <w:t>or</w:t>
      </w:r>
      <w:r>
        <w:rPr>
          <w:spacing w:val="-11"/>
          <w:w w:val="105"/>
        </w:rPr>
        <w:t xml:space="preserve"> </w:t>
      </w:r>
      <w:r>
        <w:rPr>
          <w:w w:val="105"/>
        </w:rPr>
        <w:t>transaction</w:t>
      </w:r>
      <w:r>
        <w:rPr>
          <w:spacing w:val="-15"/>
          <w:w w:val="105"/>
        </w:rPr>
        <w:t xml:space="preserve"> </w:t>
      </w:r>
      <w:r>
        <w:rPr>
          <w:w w:val="105"/>
        </w:rPr>
        <w:t xml:space="preserve">involves a </w:t>
      </w:r>
      <w:proofErr w:type="gramStart"/>
      <w:r>
        <w:rPr>
          <w:w w:val="105"/>
        </w:rPr>
        <w:t>sales person</w:t>
      </w:r>
      <w:proofErr w:type="gramEnd"/>
      <w:r>
        <w:rPr>
          <w:w w:val="105"/>
        </w:rPr>
        <w:t xml:space="preserve"> or trader located in the </w:t>
      </w:r>
      <w:r>
        <w:rPr>
          <w:spacing w:val="2"/>
          <w:w w:val="105"/>
        </w:rPr>
        <w:t xml:space="preserve">EEA </w:t>
      </w:r>
      <w:r>
        <w:rPr>
          <w:w w:val="105"/>
        </w:rPr>
        <w:t>who has a direct relationship with the client, regardless of where the client is</w:t>
      </w:r>
      <w:r>
        <w:rPr>
          <w:spacing w:val="22"/>
          <w:w w:val="105"/>
        </w:rPr>
        <w:t xml:space="preserve"> </w:t>
      </w:r>
      <w:r>
        <w:rPr>
          <w:w w:val="105"/>
        </w:rPr>
        <w:t>established.</w:t>
      </w:r>
    </w:p>
    <w:p w14:paraId="76AADE35" w14:textId="77777777" w:rsidR="00536C0E" w:rsidRDefault="00536C0E">
      <w:pPr>
        <w:pStyle w:val="BodyText"/>
        <w:spacing w:before="5"/>
        <w:rPr>
          <w:sz w:val="19"/>
        </w:rPr>
      </w:pPr>
    </w:p>
    <w:p w14:paraId="141B7E6F" w14:textId="77777777" w:rsidR="00536C0E" w:rsidRDefault="007916E7">
      <w:pPr>
        <w:pStyle w:val="BodyText"/>
        <w:spacing w:before="1" w:line="259" w:lineRule="auto"/>
        <w:ind w:left="1032" w:right="128"/>
        <w:jc w:val="both"/>
      </w:pPr>
      <w:r>
        <w:rPr>
          <w:w w:val="105"/>
        </w:rPr>
        <w:t>It is important for you to note that our best execution obligations do not apply to transactions that are not in respect of “MiFID financial instruments”, including the following:</w:t>
      </w:r>
    </w:p>
    <w:p w14:paraId="7DCE2071" w14:textId="77777777" w:rsidR="00536C0E" w:rsidRDefault="00536C0E">
      <w:pPr>
        <w:pStyle w:val="BodyText"/>
        <w:spacing w:before="4"/>
        <w:rPr>
          <w:sz w:val="18"/>
        </w:rPr>
      </w:pPr>
    </w:p>
    <w:p w14:paraId="67BF9120" w14:textId="77777777" w:rsidR="00536C0E" w:rsidRDefault="007916E7">
      <w:pPr>
        <w:pStyle w:val="ListParagraph"/>
        <w:numPr>
          <w:ilvl w:val="1"/>
          <w:numId w:val="4"/>
        </w:numPr>
        <w:tabs>
          <w:tab w:val="left" w:pos="1769"/>
          <w:tab w:val="left" w:pos="1770"/>
        </w:tabs>
        <w:ind w:hanging="652"/>
        <w:rPr>
          <w:sz w:val="18"/>
        </w:rPr>
      </w:pPr>
      <w:r>
        <w:rPr>
          <w:w w:val="105"/>
          <w:sz w:val="17"/>
        </w:rPr>
        <w:t>the provision of</w:t>
      </w:r>
      <w:r>
        <w:rPr>
          <w:spacing w:val="9"/>
          <w:w w:val="105"/>
          <w:sz w:val="17"/>
        </w:rPr>
        <w:t xml:space="preserve"> </w:t>
      </w:r>
      <w:proofErr w:type="gramStart"/>
      <w:r>
        <w:rPr>
          <w:w w:val="105"/>
          <w:sz w:val="17"/>
        </w:rPr>
        <w:t>finance;</w:t>
      </w:r>
      <w:proofErr w:type="gramEnd"/>
    </w:p>
    <w:p w14:paraId="3B2F5F0D" w14:textId="77777777" w:rsidR="00536C0E" w:rsidRDefault="00536C0E">
      <w:pPr>
        <w:pStyle w:val="BodyText"/>
        <w:rPr>
          <w:sz w:val="20"/>
        </w:rPr>
      </w:pPr>
    </w:p>
    <w:p w14:paraId="235E5B2D" w14:textId="77777777" w:rsidR="00536C0E" w:rsidRDefault="007916E7">
      <w:pPr>
        <w:pStyle w:val="ListParagraph"/>
        <w:numPr>
          <w:ilvl w:val="1"/>
          <w:numId w:val="4"/>
        </w:numPr>
        <w:tabs>
          <w:tab w:val="left" w:pos="1770"/>
        </w:tabs>
        <w:spacing w:line="252" w:lineRule="auto"/>
        <w:ind w:right="125"/>
        <w:jc w:val="both"/>
        <w:rPr>
          <w:sz w:val="18"/>
        </w:rPr>
      </w:pPr>
      <w:r>
        <w:rPr>
          <w:w w:val="105"/>
          <w:sz w:val="17"/>
        </w:rPr>
        <w:t>certain spot foreign exchange transactions which do not constitute “MiFID financial instruments”</w:t>
      </w:r>
      <w:r>
        <w:rPr>
          <w:spacing w:val="-12"/>
          <w:w w:val="105"/>
          <w:sz w:val="17"/>
        </w:rPr>
        <w:t xml:space="preserve"> </w:t>
      </w:r>
      <w:r>
        <w:rPr>
          <w:w w:val="105"/>
          <w:sz w:val="17"/>
        </w:rPr>
        <w:t>pursuant</w:t>
      </w:r>
      <w:r>
        <w:rPr>
          <w:spacing w:val="-9"/>
          <w:w w:val="105"/>
          <w:sz w:val="17"/>
        </w:rPr>
        <w:t xml:space="preserve"> </w:t>
      </w:r>
      <w:r>
        <w:rPr>
          <w:w w:val="105"/>
          <w:sz w:val="17"/>
        </w:rPr>
        <w:t>to</w:t>
      </w:r>
      <w:r>
        <w:rPr>
          <w:spacing w:val="-10"/>
          <w:w w:val="105"/>
          <w:sz w:val="17"/>
        </w:rPr>
        <w:t xml:space="preserve"> </w:t>
      </w:r>
      <w:r>
        <w:rPr>
          <w:w w:val="105"/>
          <w:sz w:val="17"/>
        </w:rPr>
        <w:t>Article</w:t>
      </w:r>
      <w:r>
        <w:rPr>
          <w:spacing w:val="-12"/>
          <w:w w:val="105"/>
          <w:sz w:val="17"/>
        </w:rPr>
        <w:t xml:space="preserve"> </w:t>
      </w:r>
      <w:r>
        <w:rPr>
          <w:w w:val="105"/>
          <w:sz w:val="17"/>
        </w:rPr>
        <w:t>10</w:t>
      </w:r>
      <w:r>
        <w:rPr>
          <w:spacing w:val="-10"/>
          <w:w w:val="105"/>
          <w:sz w:val="17"/>
        </w:rPr>
        <w:t xml:space="preserve"> </w:t>
      </w:r>
      <w:r>
        <w:rPr>
          <w:w w:val="105"/>
          <w:sz w:val="17"/>
        </w:rPr>
        <w:t>of</w:t>
      </w:r>
      <w:r>
        <w:rPr>
          <w:spacing w:val="-11"/>
          <w:w w:val="105"/>
          <w:sz w:val="17"/>
        </w:rPr>
        <w:t xml:space="preserve"> </w:t>
      </w:r>
      <w:r>
        <w:rPr>
          <w:w w:val="105"/>
          <w:sz w:val="17"/>
        </w:rPr>
        <w:t>the</w:t>
      </w:r>
      <w:r>
        <w:rPr>
          <w:spacing w:val="-9"/>
          <w:w w:val="105"/>
          <w:sz w:val="17"/>
        </w:rPr>
        <w:t xml:space="preserve"> </w:t>
      </w:r>
      <w:r>
        <w:rPr>
          <w:w w:val="105"/>
          <w:sz w:val="17"/>
        </w:rPr>
        <w:t>MiFID</w:t>
      </w:r>
      <w:r>
        <w:rPr>
          <w:spacing w:val="-11"/>
          <w:w w:val="105"/>
          <w:sz w:val="17"/>
        </w:rPr>
        <w:t xml:space="preserve"> </w:t>
      </w:r>
      <w:r>
        <w:rPr>
          <w:w w:val="105"/>
          <w:sz w:val="17"/>
        </w:rPr>
        <w:t>Delegated</w:t>
      </w:r>
      <w:r>
        <w:rPr>
          <w:spacing w:val="-11"/>
          <w:w w:val="105"/>
          <w:sz w:val="17"/>
        </w:rPr>
        <w:t xml:space="preserve"> </w:t>
      </w:r>
      <w:r>
        <w:rPr>
          <w:w w:val="105"/>
          <w:sz w:val="17"/>
        </w:rPr>
        <w:t>Regulation</w:t>
      </w:r>
      <w:r>
        <w:rPr>
          <w:spacing w:val="-11"/>
          <w:w w:val="105"/>
          <w:sz w:val="17"/>
        </w:rPr>
        <w:t xml:space="preserve"> </w:t>
      </w:r>
      <w:r>
        <w:rPr>
          <w:w w:val="105"/>
          <w:sz w:val="17"/>
        </w:rPr>
        <w:t>(EU)</w:t>
      </w:r>
      <w:r>
        <w:rPr>
          <w:spacing w:val="-11"/>
          <w:w w:val="105"/>
          <w:sz w:val="17"/>
        </w:rPr>
        <w:t xml:space="preserve"> </w:t>
      </w:r>
      <w:r>
        <w:rPr>
          <w:w w:val="105"/>
          <w:sz w:val="17"/>
        </w:rPr>
        <w:t>2017/565 (the “</w:t>
      </w:r>
      <w:r>
        <w:rPr>
          <w:b/>
          <w:w w:val="105"/>
          <w:sz w:val="17"/>
        </w:rPr>
        <w:t>MiFID Delegated Regulation</w:t>
      </w:r>
      <w:r>
        <w:rPr>
          <w:w w:val="105"/>
          <w:sz w:val="17"/>
        </w:rPr>
        <w:t>”);</w:t>
      </w:r>
      <w:r>
        <w:rPr>
          <w:spacing w:val="9"/>
          <w:w w:val="105"/>
          <w:sz w:val="17"/>
        </w:rPr>
        <w:t xml:space="preserve"> </w:t>
      </w:r>
      <w:r>
        <w:rPr>
          <w:w w:val="105"/>
          <w:sz w:val="17"/>
        </w:rPr>
        <w:t>and</w:t>
      </w:r>
    </w:p>
    <w:p w14:paraId="75DCA4F0" w14:textId="77777777" w:rsidR="00536C0E" w:rsidRDefault="00536C0E">
      <w:pPr>
        <w:pStyle w:val="BodyText"/>
        <w:spacing w:before="2"/>
        <w:rPr>
          <w:sz w:val="19"/>
        </w:rPr>
      </w:pPr>
    </w:p>
    <w:p w14:paraId="2CB071FE" w14:textId="77777777" w:rsidR="00536C0E" w:rsidRPr="00527A98" w:rsidRDefault="007916E7" w:rsidP="00527A98">
      <w:pPr>
        <w:pStyle w:val="ListParagraph"/>
        <w:numPr>
          <w:ilvl w:val="1"/>
          <w:numId w:val="4"/>
        </w:numPr>
        <w:tabs>
          <w:tab w:val="left" w:pos="1772"/>
        </w:tabs>
        <w:spacing w:line="252" w:lineRule="auto"/>
        <w:ind w:right="125"/>
        <w:jc w:val="both"/>
        <w:rPr>
          <w:w w:val="105"/>
          <w:sz w:val="17"/>
        </w:rPr>
      </w:pPr>
      <w:r>
        <w:rPr>
          <w:w w:val="105"/>
          <w:sz w:val="17"/>
        </w:rPr>
        <w:t xml:space="preserve">certain foreign exchange forwards which do </w:t>
      </w:r>
      <w:r w:rsidR="00527A98">
        <w:rPr>
          <w:w w:val="105"/>
          <w:sz w:val="17"/>
        </w:rPr>
        <w:t xml:space="preserve">not constitute “MiFID financial </w:t>
      </w:r>
      <w:r>
        <w:rPr>
          <w:w w:val="105"/>
          <w:sz w:val="17"/>
        </w:rPr>
        <w:t>instruments” pursuant to Article 10 of the MiFID Delegated</w:t>
      </w:r>
      <w:r w:rsidRPr="00527A98">
        <w:rPr>
          <w:w w:val="105"/>
          <w:sz w:val="17"/>
        </w:rPr>
        <w:t xml:space="preserve"> </w:t>
      </w:r>
      <w:r>
        <w:rPr>
          <w:w w:val="105"/>
          <w:sz w:val="17"/>
        </w:rPr>
        <w:t>Regulation.</w:t>
      </w:r>
    </w:p>
    <w:p w14:paraId="0811D8D8" w14:textId="77777777" w:rsidR="00536C0E" w:rsidRDefault="00536C0E">
      <w:pPr>
        <w:pStyle w:val="BodyText"/>
        <w:spacing w:before="8"/>
        <w:rPr>
          <w:sz w:val="20"/>
        </w:rPr>
      </w:pPr>
    </w:p>
    <w:p w14:paraId="2FB89975" w14:textId="77777777" w:rsidR="00536C0E" w:rsidRDefault="007916E7">
      <w:pPr>
        <w:pStyle w:val="BodyText"/>
        <w:spacing w:line="249" w:lineRule="auto"/>
        <w:ind w:left="1032" w:right="120"/>
        <w:jc w:val="both"/>
      </w:pPr>
      <w:r>
        <w:rPr>
          <w:w w:val="105"/>
        </w:rPr>
        <w:t>The complete list of the relevant “MiFID financial instruments” to which this Policy applies are defined in Schedule 1.</w:t>
      </w:r>
    </w:p>
    <w:p w14:paraId="57E3DFD0" w14:textId="77777777" w:rsidR="00B141B4" w:rsidRPr="00B141B4" w:rsidRDefault="00B141B4" w:rsidP="00B141B4">
      <w:pPr>
        <w:pStyle w:val="Heading3"/>
        <w:tabs>
          <w:tab w:val="left" w:pos="1032"/>
          <w:tab w:val="left" w:pos="1033"/>
        </w:tabs>
        <w:spacing w:before="82"/>
        <w:ind w:firstLine="0"/>
      </w:pPr>
    </w:p>
    <w:p w14:paraId="5C0E253F" w14:textId="77777777" w:rsidR="00536C0E" w:rsidRDefault="007916E7">
      <w:pPr>
        <w:pStyle w:val="Heading3"/>
        <w:numPr>
          <w:ilvl w:val="0"/>
          <w:numId w:val="4"/>
        </w:numPr>
        <w:tabs>
          <w:tab w:val="left" w:pos="1032"/>
          <w:tab w:val="left" w:pos="1033"/>
        </w:tabs>
        <w:spacing w:before="82"/>
      </w:pPr>
      <w:r>
        <w:rPr>
          <w:w w:val="105"/>
        </w:rPr>
        <w:lastRenderedPageBreak/>
        <w:t>What is Best</w:t>
      </w:r>
      <w:r>
        <w:rPr>
          <w:spacing w:val="14"/>
          <w:w w:val="105"/>
        </w:rPr>
        <w:t xml:space="preserve"> </w:t>
      </w:r>
      <w:r>
        <w:rPr>
          <w:w w:val="105"/>
        </w:rPr>
        <w:t>Execution?</w:t>
      </w:r>
    </w:p>
    <w:p w14:paraId="25B7D74D" w14:textId="77777777" w:rsidR="00536C0E" w:rsidRDefault="00536C0E">
      <w:pPr>
        <w:pStyle w:val="BodyText"/>
        <w:spacing w:before="9"/>
        <w:rPr>
          <w:b/>
          <w:sz w:val="20"/>
        </w:rPr>
      </w:pPr>
    </w:p>
    <w:p w14:paraId="18CB70A7" w14:textId="77777777" w:rsidR="00536C0E" w:rsidRDefault="007916E7">
      <w:pPr>
        <w:pStyle w:val="BodyText"/>
        <w:spacing w:line="254" w:lineRule="auto"/>
        <w:ind w:left="1032" w:right="129"/>
        <w:jc w:val="both"/>
      </w:pPr>
      <w:r>
        <w:rPr>
          <w:w w:val="105"/>
        </w:rPr>
        <w:t xml:space="preserve">Best execution is the requirement to take all sufficient steps to obtain the best possible result when either executing transactions on your behalf or using other affiliates or brokers to execute transactions on your behalf, </w:t>
      </w:r>
      <w:proofErr w:type="gramStart"/>
      <w:r>
        <w:rPr>
          <w:w w:val="105"/>
        </w:rPr>
        <w:t>taking into account</w:t>
      </w:r>
      <w:proofErr w:type="gramEnd"/>
      <w:r>
        <w:rPr>
          <w:w w:val="105"/>
        </w:rPr>
        <w:t xml:space="preserve"> the following execution factors:</w:t>
      </w:r>
    </w:p>
    <w:p w14:paraId="4FAD7BAD" w14:textId="77777777" w:rsidR="00536C0E" w:rsidRDefault="00536C0E">
      <w:pPr>
        <w:pStyle w:val="BodyText"/>
        <w:spacing w:before="11"/>
        <w:rPr>
          <w:sz w:val="18"/>
        </w:rPr>
      </w:pPr>
    </w:p>
    <w:p w14:paraId="4D6E80DA" w14:textId="77777777" w:rsidR="00536C0E" w:rsidRDefault="007916E7">
      <w:pPr>
        <w:pStyle w:val="ListParagraph"/>
        <w:numPr>
          <w:ilvl w:val="1"/>
          <w:numId w:val="4"/>
        </w:numPr>
        <w:tabs>
          <w:tab w:val="left" w:pos="1769"/>
          <w:tab w:val="left" w:pos="1770"/>
        </w:tabs>
        <w:ind w:hanging="652"/>
        <w:rPr>
          <w:sz w:val="18"/>
        </w:rPr>
      </w:pPr>
      <w:proofErr w:type="gramStart"/>
      <w:r>
        <w:rPr>
          <w:w w:val="105"/>
          <w:sz w:val="17"/>
        </w:rPr>
        <w:t>price;</w:t>
      </w:r>
      <w:proofErr w:type="gramEnd"/>
    </w:p>
    <w:p w14:paraId="2351FF58" w14:textId="77777777" w:rsidR="00536C0E" w:rsidRDefault="00536C0E">
      <w:pPr>
        <w:pStyle w:val="BodyText"/>
        <w:rPr>
          <w:sz w:val="20"/>
        </w:rPr>
      </w:pPr>
    </w:p>
    <w:p w14:paraId="1BBD85C6" w14:textId="77777777" w:rsidR="00536C0E" w:rsidRDefault="007916E7">
      <w:pPr>
        <w:pStyle w:val="ListParagraph"/>
        <w:numPr>
          <w:ilvl w:val="1"/>
          <w:numId w:val="4"/>
        </w:numPr>
        <w:tabs>
          <w:tab w:val="left" w:pos="1769"/>
          <w:tab w:val="left" w:pos="1770"/>
        </w:tabs>
        <w:ind w:hanging="652"/>
        <w:rPr>
          <w:sz w:val="18"/>
        </w:rPr>
      </w:pPr>
      <w:proofErr w:type="gramStart"/>
      <w:r>
        <w:rPr>
          <w:w w:val="105"/>
          <w:sz w:val="17"/>
        </w:rPr>
        <w:t>costs;</w:t>
      </w:r>
      <w:proofErr w:type="gramEnd"/>
    </w:p>
    <w:p w14:paraId="50C1B640" w14:textId="77777777" w:rsidR="00536C0E" w:rsidRDefault="00536C0E">
      <w:pPr>
        <w:pStyle w:val="BodyText"/>
        <w:spacing w:before="11"/>
        <w:rPr>
          <w:sz w:val="19"/>
        </w:rPr>
      </w:pPr>
    </w:p>
    <w:p w14:paraId="32798D5E" w14:textId="77777777" w:rsidR="00536C0E" w:rsidRDefault="007916E7">
      <w:pPr>
        <w:pStyle w:val="ListParagraph"/>
        <w:numPr>
          <w:ilvl w:val="1"/>
          <w:numId w:val="4"/>
        </w:numPr>
        <w:tabs>
          <w:tab w:val="left" w:pos="1769"/>
          <w:tab w:val="left" w:pos="1770"/>
        </w:tabs>
        <w:spacing w:before="1"/>
        <w:ind w:hanging="652"/>
        <w:rPr>
          <w:sz w:val="18"/>
        </w:rPr>
      </w:pPr>
      <w:proofErr w:type="gramStart"/>
      <w:r>
        <w:rPr>
          <w:w w:val="105"/>
          <w:sz w:val="17"/>
        </w:rPr>
        <w:t>speed;</w:t>
      </w:r>
      <w:proofErr w:type="gramEnd"/>
    </w:p>
    <w:p w14:paraId="7C311A00" w14:textId="77777777" w:rsidR="00536C0E" w:rsidRDefault="00536C0E">
      <w:pPr>
        <w:pStyle w:val="BodyText"/>
        <w:spacing w:before="9"/>
        <w:rPr>
          <w:sz w:val="19"/>
        </w:rPr>
      </w:pPr>
    </w:p>
    <w:p w14:paraId="02BF5D74" w14:textId="77777777" w:rsidR="00536C0E" w:rsidRDefault="007916E7">
      <w:pPr>
        <w:pStyle w:val="ListParagraph"/>
        <w:numPr>
          <w:ilvl w:val="1"/>
          <w:numId w:val="4"/>
        </w:numPr>
        <w:tabs>
          <w:tab w:val="left" w:pos="1769"/>
          <w:tab w:val="left" w:pos="1770"/>
        </w:tabs>
        <w:ind w:hanging="652"/>
        <w:rPr>
          <w:sz w:val="18"/>
        </w:rPr>
      </w:pPr>
      <w:r>
        <w:rPr>
          <w:w w:val="105"/>
          <w:sz w:val="17"/>
        </w:rPr>
        <w:t>the likelihood of execution and</w:t>
      </w:r>
      <w:r>
        <w:rPr>
          <w:spacing w:val="21"/>
          <w:w w:val="105"/>
          <w:sz w:val="17"/>
        </w:rPr>
        <w:t xml:space="preserve"> </w:t>
      </w:r>
      <w:proofErr w:type="gramStart"/>
      <w:r>
        <w:rPr>
          <w:w w:val="105"/>
          <w:sz w:val="17"/>
        </w:rPr>
        <w:t>settlement;</w:t>
      </w:r>
      <w:proofErr w:type="gramEnd"/>
    </w:p>
    <w:p w14:paraId="0270CA8A" w14:textId="77777777" w:rsidR="00536C0E" w:rsidRDefault="00536C0E">
      <w:pPr>
        <w:pStyle w:val="BodyText"/>
        <w:spacing w:before="9"/>
        <w:rPr>
          <w:sz w:val="19"/>
        </w:rPr>
      </w:pPr>
    </w:p>
    <w:p w14:paraId="3C16C7BC" w14:textId="77777777" w:rsidR="00536C0E" w:rsidRDefault="007916E7">
      <w:pPr>
        <w:pStyle w:val="ListParagraph"/>
        <w:numPr>
          <w:ilvl w:val="1"/>
          <w:numId w:val="4"/>
        </w:numPr>
        <w:tabs>
          <w:tab w:val="left" w:pos="1769"/>
          <w:tab w:val="left" w:pos="1770"/>
        </w:tabs>
        <w:ind w:hanging="652"/>
        <w:rPr>
          <w:sz w:val="18"/>
        </w:rPr>
      </w:pPr>
      <w:proofErr w:type="gramStart"/>
      <w:r>
        <w:rPr>
          <w:w w:val="105"/>
          <w:sz w:val="17"/>
        </w:rPr>
        <w:t>size;</w:t>
      </w:r>
      <w:proofErr w:type="gramEnd"/>
    </w:p>
    <w:p w14:paraId="50F9393A" w14:textId="77777777" w:rsidR="00536C0E" w:rsidRDefault="00536C0E">
      <w:pPr>
        <w:pStyle w:val="BodyText"/>
        <w:spacing w:before="10"/>
        <w:rPr>
          <w:sz w:val="19"/>
        </w:rPr>
      </w:pPr>
    </w:p>
    <w:p w14:paraId="041558A4" w14:textId="77777777" w:rsidR="00536C0E" w:rsidRDefault="007916E7">
      <w:pPr>
        <w:pStyle w:val="ListParagraph"/>
        <w:numPr>
          <w:ilvl w:val="1"/>
          <w:numId w:val="4"/>
        </w:numPr>
        <w:tabs>
          <w:tab w:val="left" w:pos="1769"/>
          <w:tab w:val="left" w:pos="1770"/>
        </w:tabs>
        <w:ind w:hanging="652"/>
        <w:rPr>
          <w:sz w:val="18"/>
        </w:rPr>
      </w:pPr>
      <w:r>
        <w:rPr>
          <w:w w:val="105"/>
          <w:sz w:val="17"/>
        </w:rPr>
        <w:t>the nature of the transaction;</w:t>
      </w:r>
      <w:r>
        <w:rPr>
          <w:spacing w:val="25"/>
          <w:w w:val="105"/>
          <w:sz w:val="17"/>
        </w:rPr>
        <w:t xml:space="preserve"> </w:t>
      </w:r>
      <w:r>
        <w:rPr>
          <w:w w:val="105"/>
          <w:sz w:val="17"/>
        </w:rPr>
        <w:t>and</w:t>
      </w:r>
    </w:p>
    <w:p w14:paraId="41F634A4" w14:textId="77777777" w:rsidR="00536C0E" w:rsidRDefault="00536C0E">
      <w:pPr>
        <w:pStyle w:val="BodyText"/>
        <w:spacing w:before="5"/>
        <w:rPr>
          <w:sz w:val="20"/>
        </w:rPr>
      </w:pPr>
    </w:p>
    <w:p w14:paraId="1D4E3FBD" w14:textId="77777777" w:rsidR="00536C0E" w:rsidRDefault="007916E7">
      <w:pPr>
        <w:pStyle w:val="ListParagraph"/>
        <w:numPr>
          <w:ilvl w:val="1"/>
          <w:numId w:val="4"/>
        </w:numPr>
        <w:tabs>
          <w:tab w:val="left" w:pos="1769"/>
          <w:tab w:val="left" w:pos="1770"/>
        </w:tabs>
        <w:ind w:hanging="652"/>
        <w:rPr>
          <w:sz w:val="18"/>
        </w:rPr>
      </w:pPr>
      <w:r>
        <w:rPr>
          <w:w w:val="105"/>
          <w:sz w:val="17"/>
        </w:rPr>
        <w:t>any other consideration relevant to the</w:t>
      </w:r>
      <w:r>
        <w:rPr>
          <w:spacing w:val="21"/>
          <w:w w:val="105"/>
          <w:sz w:val="17"/>
        </w:rPr>
        <w:t xml:space="preserve"> </w:t>
      </w:r>
      <w:r>
        <w:rPr>
          <w:w w:val="105"/>
          <w:sz w:val="17"/>
        </w:rPr>
        <w:t>execution.</w:t>
      </w:r>
    </w:p>
    <w:p w14:paraId="5DEFE610" w14:textId="77777777" w:rsidR="00536C0E" w:rsidRDefault="00536C0E">
      <w:pPr>
        <w:pStyle w:val="BodyText"/>
        <w:spacing w:before="7"/>
        <w:rPr>
          <w:sz w:val="20"/>
        </w:rPr>
      </w:pPr>
    </w:p>
    <w:p w14:paraId="5759DAB0" w14:textId="77777777" w:rsidR="0042379A" w:rsidRDefault="0042379A">
      <w:pPr>
        <w:pStyle w:val="BodyText"/>
        <w:spacing w:before="7"/>
        <w:rPr>
          <w:sz w:val="20"/>
        </w:rPr>
      </w:pPr>
    </w:p>
    <w:p w14:paraId="2D277AD7" w14:textId="77777777" w:rsidR="00536C0E" w:rsidRDefault="007916E7">
      <w:pPr>
        <w:pStyle w:val="Heading3"/>
        <w:numPr>
          <w:ilvl w:val="0"/>
          <w:numId w:val="4"/>
        </w:numPr>
        <w:tabs>
          <w:tab w:val="left" w:pos="1032"/>
          <w:tab w:val="left" w:pos="1033"/>
        </w:tabs>
      </w:pPr>
      <w:r>
        <w:rPr>
          <w:w w:val="105"/>
        </w:rPr>
        <w:t>Application of Best</w:t>
      </w:r>
      <w:r>
        <w:rPr>
          <w:spacing w:val="11"/>
          <w:w w:val="105"/>
        </w:rPr>
        <w:t xml:space="preserve"> </w:t>
      </w:r>
      <w:r>
        <w:rPr>
          <w:w w:val="105"/>
        </w:rPr>
        <w:t>Execution</w:t>
      </w:r>
    </w:p>
    <w:p w14:paraId="5EA048F8" w14:textId="77777777" w:rsidR="00536C0E" w:rsidRDefault="00536C0E">
      <w:pPr>
        <w:pStyle w:val="BodyText"/>
        <w:spacing w:before="4"/>
        <w:rPr>
          <w:b/>
          <w:sz w:val="18"/>
        </w:rPr>
      </w:pPr>
    </w:p>
    <w:p w14:paraId="461C3B25" w14:textId="77777777" w:rsidR="00536C0E" w:rsidRDefault="007916E7">
      <w:pPr>
        <w:pStyle w:val="ListParagraph"/>
        <w:numPr>
          <w:ilvl w:val="1"/>
          <w:numId w:val="4"/>
        </w:numPr>
        <w:tabs>
          <w:tab w:val="left" w:pos="1769"/>
          <w:tab w:val="left" w:pos="1770"/>
        </w:tabs>
        <w:ind w:hanging="652"/>
        <w:rPr>
          <w:i/>
          <w:sz w:val="19"/>
        </w:rPr>
      </w:pPr>
      <w:r>
        <w:rPr>
          <w:i/>
          <w:sz w:val="20"/>
        </w:rPr>
        <w:t>Principal</w:t>
      </w:r>
      <w:r>
        <w:rPr>
          <w:i/>
          <w:spacing w:val="-6"/>
          <w:sz w:val="20"/>
        </w:rPr>
        <w:t xml:space="preserve"> </w:t>
      </w:r>
      <w:r>
        <w:rPr>
          <w:i/>
          <w:sz w:val="20"/>
        </w:rPr>
        <w:t>trading</w:t>
      </w:r>
    </w:p>
    <w:p w14:paraId="4415C73E" w14:textId="77777777" w:rsidR="00536C0E" w:rsidRDefault="00536C0E">
      <w:pPr>
        <w:pStyle w:val="BodyText"/>
        <w:spacing w:before="10"/>
        <w:rPr>
          <w:i/>
          <w:sz w:val="19"/>
        </w:rPr>
      </w:pPr>
    </w:p>
    <w:p w14:paraId="12897655" w14:textId="77777777" w:rsidR="00536C0E" w:rsidRDefault="007916E7">
      <w:pPr>
        <w:pStyle w:val="BodyText"/>
        <w:spacing w:line="254" w:lineRule="auto"/>
        <w:ind w:left="1769" w:right="127"/>
        <w:jc w:val="both"/>
      </w:pPr>
      <w:r>
        <w:rPr>
          <w:w w:val="105"/>
        </w:rPr>
        <w:t xml:space="preserve">The best execution obligation is also applicable when we are acting in a principal capacity (including “dealing on own account”) </w:t>
      </w:r>
      <w:r>
        <w:rPr>
          <w:w w:val="105"/>
          <w:u w:val="single"/>
        </w:rPr>
        <w:t>and</w:t>
      </w:r>
      <w:r>
        <w:rPr>
          <w:w w:val="105"/>
        </w:rPr>
        <w:t xml:space="preserve"> you are placing a legitimate reliance on us to protect your interest in relation to the execution of a transaction.</w:t>
      </w:r>
    </w:p>
    <w:p w14:paraId="3E8D686E" w14:textId="77777777" w:rsidR="00536C0E" w:rsidRDefault="00536C0E">
      <w:pPr>
        <w:pStyle w:val="BodyText"/>
        <w:spacing w:before="11"/>
        <w:rPr>
          <w:sz w:val="19"/>
        </w:rPr>
      </w:pPr>
    </w:p>
    <w:p w14:paraId="51EC1DB9" w14:textId="35CD00C2" w:rsidR="00536C0E" w:rsidRDefault="007916E7">
      <w:pPr>
        <w:pStyle w:val="BodyText"/>
        <w:spacing w:line="254" w:lineRule="auto"/>
        <w:ind w:left="1769" w:right="124"/>
        <w:jc w:val="both"/>
      </w:pPr>
      <w:r>
        <w:rPr>
          <w:w w:val="105"/>
        </w:rPr>
        <w:t>When</w:t>
      </w:r>
      <w:r>
        <w:rPr>
          <w:spacing w:val="-12"/>
          <w:w w:val="105"/>
        </w:rPr>
        <w:t xml:space="preserve"> </w:t>
      </w:r>
      <w:r>
        <w:rPr>
          <w:w w:val="105"/>
        </w:rPr>
        <w:t>executing</w:t>
      </w:r>
      <w:r>
        <w:rPr>
          <w:spacing w:val="-14"/>
          <w:w w:val="105"/>
        </w:rPr>
        <w:t xml:space="preserve"> </w:t>
      </w:r>
      <w:r>
        <w:rPr>
          <w:w w:val="105"/>
        </w:rPr>
        <w:t>on</w:t>
      </w:r>
      <w:r>
        <w:rPr>
          <w:spacing w:val="-14"/>
          <w:w w:val="105"/>
        </w:rPr>
        <w:t xml:space="preserve"> </w:t>
      </w:r>
      <w:r>
        <w:rPr>
          <w:w w:val="105"/>
        </w:rPr>
        <w:t>a</w:t>
      </w:r>
      <w:r>
        <w:rPr>
          <w:spacing w:val="-12"/>
          <w:w w:val="105"/>
        </w:rPr>
        <w:t xml:space="preserve"> </w:t>
      </w:r>
      <w:r>
        <w:rPr>
          <w:w w:val="105"/>
        </w:rPr>
        <w:t>principal</w:t>
      </w:r>
      <w:r>
        <w:rPr>
          <w:spacing w:val="-10"/>
          <w:w w:val="105"/>
        </w:rPr>
        <w:t xml:space="preserve"> </w:t>
      </w:r>
      <w:r>
        <w:rPr>
          <w:w w:val="105"/>
        </w:rPr>
        <w:t>basis,</w:t>
      </w:r>
      <w:r>
        <w:rPr>
          <w:spacing w:val="-15"/>
          <w:w w:val="105"/>
        </w:rPr>
        <w:t xml:space="preserve"> </w:t>
      </w:r>
      <w:proofErr w:type="gramStart"/>
      <w:r>
        <w:rPr>
          <w:w w:val="105"/>
        </w:rPr>
        <w:t>in</w:t>
      </w:r>
      <w:r>
        <w:rPr>
          <w:spacing w:val="-14"/>
          <w:w w:val="105"/>
        </w:rPr>
        <w:t xml:space="preserve"> </w:t>
      </w:r>
      <w:r>
        <w:rPr>
          <w:w w:val="105"/>
        </w:rPr>
        <w:t>order</w:t>
      </w:r>
      <w:r>
        <w:rPr>
          <w:spacing w:val="-11"/>
          <w:w w:val="105"/>
        </w:rPr>
        <w:t xml:space="preserve"> </w:t>
      </w:r>
      <w:r>
        <w:rPr>
          <w:w w:val="105"/>
        </w:rPr>
        <w:t>to</w:t>
      </w:r>
      <w:proofErr w:type="gramEnd"/>
      <w:r>
        <w:rPr>
          <w:spacing w:val="-15"/>
          <w:w w:val="105"/>
        </w:rPr>
        <w:t xml:space="preserve"> </w:t>
      </w:r>
      <w:r>
        <w:rPr>
          <w:w w:val="105"/>
        </w:rPr>
        <w:t>determine</w:t>
      </w:r>
      <w:r>
        <w:rPr>
          <w:spacing w:val="-10"/>
          <w:w w:val="105"/>
        </w:rPr>
        <w:t xml:space="preserve"> </w:t>
      </w:r>
      <w:r>
        <w:rPr>
          <w:w w:val="105"/>
        </w:rPr>
        <w:t>whether</w:t>
      </w:r>
      <w:r>
        <w:rPr>
          <w:spacing w:val="-14"/>
          <w:w w:val="105"/>
        </w:rPr>
        <w:t xml:space="preserve"> </w:t>
      </w:r>
      <w:r>
        <w:rPr>
          <w:w w:val="105"/>
        </w:rPr>
        <w:t>clients</w:t>
      </w:r>
      <w:r>
        <w:rPr>
          <w:spacing w:val="-14"/>
          <w:w w:val="105"/>
        </w:rPr>
        <w:t xml:space="preserve"> </w:t>
      </w:r>
      <w:r>
        <w:rPr>
          <w:w w:val="105"/>
        </w:rPr>
        <w:t>are</w:t>
      </w:r>
      <w:r>
        <w:rPr>
          <w:spacing w:val="-13"/>
          <w:w w:val="105"/>
        </w:rPr>
        <w:t xml:space="preserve"> </w:t>
      </w:r>
      <w:r>
        <w:rPr>
          <w:w w:val="105"/>
        </w:rPr>
        <w:t xml:space="preserve">placing legitimate reliance on </w:t>
      </w:r>
      <w:r w:rsidR="00B132E6">
        <w:rPr>
          <w:w w:val="105"/>
        </w:rPr>
        <w:t>Safecap</w:t>
      </w:r>
      <w:r>
        <w:rPr>
          <w:w w:val="105"/>
        </w:rPr>
        <w:t xml:space="preserve">, the four considerations set out in a letter from the European Commission should be applied. </w:t>
      </w:r>
      <w:r w:rsidR="00EB4CA7">
        <w:rPr>
          <w:w w:val="105"/>
        </w:rPr>
        <w:t>W</w:t>
      </w:r>
      <w:r>
        <w:rPr>
          <w:w w:val="105"/>
        </w:rPr>
        <w:t>hen negotiating transactions or receiving orders from you on a principal basis, to determine whether you are placing legitimate reliance on us, we will assess the following:</w:t>
      </w:r>
    </w:p>
    <w:p w14:paraId="6A3D3346" w14:textId="77777777" w:rsidR="00536C0E" w:rsidRDefault="00536C0E">
      <w:pPr>
        <w:pStyle w:val="BodyText"/>
        <w:spacing w:before="6"/>
      </w:pPr>
    </w:p>
    <w:p w14:paraId="48E4E1F1" w14:textId="45BE9A39" w:rsidR="00536C0E" w:rsidRDefault="007916E7">
      <w:pPr>
        <w:pStyle w:val="ListParagraph"/>
        <w:numPr>
          <w:ilvl w:val="2"/>
          <w:numId w:val="4"/>
        </w:numPr>
        <w:tabs>
          <w:tab w:val="left" w:pos="2506"/>
          <w:tab w:val="left" w:pos="2507"/>
        </w:tabs>
        <w:spacing w:line="254" w:lineRule="auto"/>
        <w:ind w:right="123"/>
        <w:jc w:val="both"/>
        <w:rPr>
          <w:sz w:val="17"/>
        </w:rPr>
      </w:pPr>
      <w:r>
        <w:rPr>
          <w:i/>
          <w:w w:val="105"/>
          <w:sz w:val="20"/>
        </w:rPr>
        <w:t>Which</w:t>
      </w:r>
      <w:r>
        <w:rPr>
          <w:i/>
          <w:spacing w:val="-34"/>
          <w:w w:val="105"/>
          <w:sz w:val="20"/>
        </w:rPr>
        <w:t xml:space="preserve"> </w:t>
      </w:r>
      <w:r>
        <w:rPr>
          <w:i/>
          <w:w w:val="105"/>
          <w:sz w:val="20"/>
        </w:rPr>
        <w:t>party</w:t>
      </w:r>
      <w:r>
        <w:rPr>
          <w:i/>
          <w:spacing w:val="-34"/>
          <w:w w:val="105"/>
          <w:sz w:val="20"/>
        </w:rPr>
        <w:t xml:space="preserve"> </w:t>
      </w:r>
      <w:r>
        <w:rPr>
          <w:i/>
          <w:w w:val="105"/>
          <w:sz w:val="20"/>
        </w:rPr>
        <w:t>initiated</w:t>
      </w:r>
      <w:r>
        <w:rPr>
          <w:i/>
          <w:spacing w:val="-36"/>
          <w:w w:val="105"/>
          <w:sz w:val="20"/>
        </w:rPr>
        <w:t xml:space="preserve"> </w:t>
      </w:r>
      <w:r>
        <w:rPr>
          <w:i/>
          <w:w w:val="105"/>
          <w:sz w:val="20"/>
        </w:rPr>
        <w:t>the</w:t>
      </w:r>
      <w:r>
        <w:rPr>
          <w:i/>
          <w:spacing w:val="-34"/>
          <w:w w:val="105"/>
          <w:sz w:val="20"/>
        </w:rPr>
        <w:t xml:space="preserve"> </w:t>
      </w:r>
      <w:r>
        <w:rPr>
          <w:i/>
          <w:w w:val="105"/>
          <w:sz w:val="20"/>
        </w:rPr>
        <w:t>transaction</w:t>
      </w:r>
      <w:r>
        <w:rPr>
          <w:w w:val="105"/>
          <w:sz w:val="17"/>
        </w:rPr>
        <w:t>.</w:t>
      </w:r>
      <w:r>
        <w:rPr>
          <w:spacing w:val="-29"/>
          <w:w w:val="105"/>
          <w:sz w:val="17"/>
        </w:rPr>
        <w:t xml:space="preserve"> </w:t>
      </w:r>
      <w:r>
        <w:rPr>
          <w:w w:val="105"/>
          <w:sz w:val="17"/>
        </w:rPr>
        <w:t>In</w:t>
      </w:r>
      <w:r>
        <w:rPr>
          <w:spacing w:val="-28"/>
          <w:w w:val="105"/>
          <w:sz w:val="17"/>
        </w:rPr>
        <w:t xml:space="preserve"> </w:t>
      </w:r>
      <w:r>
        <w:rPr>
          <w:w w:val="105"/>
          <w:sz w:val="17"/>
        </w:rPr>
        <w:t>examples</w:t>
      </w:r>
      <w:r>
        <w:rPr>
          <w:spacing w:val="-26"/>
          <w:w w:val="105"/>
          <w:sz w:val="17"/>
        </w:rPr>
        <w:t xml:space="preserve"> </w:t>
      </w:r>
      <w:r>
        <w:rPr>
          <w:w w:val="105"/>
          <w:sz w:val="17"/>
        </w:rPr>
        <w:t>where</w:t>
      </w:r>
      <w:r>
        <w:rPr>
          <w:spacing w:val="-26"/>
          <w:w w:val="105"/>
          <w:sz w:val="17"/>
        </w:rPr>
        <w:t xml:space="preserve"> </w:t>
      </w:r>
      <w:r>
        <w:rPr>
          <w:w w:val="105"/>
          <w:sz w:val="17"/>
        </w:rPr>
        <w:t>you</w:t>
      </w:r>
      <w:r>
        <w:rPr>
          <w:spacing w:val="-30"/>
          <w:w w:val="105"/>
          <w:sz w:val="17"/>
        </w:rPr>
        <w:t xml:space="preserve"> </w:t>
      </w:r>
      <w:r>
        <w:rPr>
          <w:w w:val="105"/>
          <w:sz w:val="17"/>
        </w:rPr>
        <w:t>initiate</w:t>
      </w:r>
      <w:r>
        <w:rPr>
          <w:spacing w:val="-27"/>
          <w:w w:val="105"/>
          <w:sz w:val="17"/>
        </w:rPr>
        <w:t xml:space="preserve"> </w:t>
      </w:r>
      <w:r>
        <w:rPr>
          <w:w w:val="105"/>
          <w:sz w:val="17"/>
        </w:rPr>
        <w:t xml:space="preserve">the transaction, it is less likely that you are placing legitimate reliance on </w:t>
      </w:r>
      <w:r w:rsidR="00B132E6">
        <w:rPr>
          <w:w w:val="105"/>
          <w:sz w:val="17"/>
        </w:rPr>
        <w:t>Safecap</w:t>
      </w:r>
      <w:r>
        <w:rPr>
          <w:w w:val="105"/>
          <w:sz w:val="17"/>
        </w:rPr>
        <w:t xml:space="preserve">. In circumstances where </w:t>
      </w:r>
      <w:r w:rsidR="00B132E6">
        <w:rPr>
          <w:w w:val="105"/>
          <w:sz w:val="17"/>
        </w:rPr>
        <w:t>Safecap</w:t>
      </w:r>
      <w:r>
        <w:rPr>
          <w:w w:val="105"/>
          <w:sz w:val="17"/>
        </w:rPr>
        <w:t xml:space="preserve"> may communicate trade ideas, market communications or indicative prices as part of general business, we do not believe that this will be deemed to have initiated the </w:t>
      </w:r>
      <w:proofErr w:type="gramStart"/>
      <w:r>
        <w:rPr>
          <w:w w:val="105"/>
          <w:sz w:val="17"/>
        </w:rPr>
        <w:t>transaction;</w:t>
      </w:r>
      <w:proofErr w:type="gramEnd"/>
    </w:p>
    <w:p w14:paraId="0FBCA868" w14:textId="77777777" w:rsidR="00536C0E" w:rsidRDefault="00536C0E">
      <w:pPr>
        <w:pStyle w:val="BodyText"/>
        <w:spacing w:before="3"/>
        <w:rPr>
          <w:sz w:val="16"/>
        </w:rPr>
      </w:pPr>
    </w:p>
    <w:p w14:paraId="539546B1" w14:textId="3C2F5C3E" w:rsidR="00536C0E" w:rsidRDefault="007916E7">
      <w:pPr>
        <w:pStyle w:val="ListParagraph"/>
        <w:numPr>
          <w:ilvl w:val="2"/>
          <w:numId w:val="4"/>
        </w:numPr>
        <w:tabs>
          <w:tab w:val="left" w:pos="2507"/>
        </w:tabs>
        <w:spacing w:line="247" w:lineRule="auto"/>
        <w:ind w:right="114"/>
        <w:jc w:val="both"/>
        <w:rPr>
          <w:sz w:val="17"/>
        </w:rPr>
      </w:pPr>
      <w:r>
        <w:rPr>
          <w:i/>
          <w:w w:val="95"/>
          <w:sz w:val="20"/>
        </w:rPr>
        <w:t>The</w:t>
      </w:r>
      <w:r>
        <w:rPr>
          <w:i/>
          <w:spacing w:val="-24"/>
          <w:w w:val="95"/>
          <w:sz w:val="20"/>
        </w:rPr>
        <w:t xml:space="preserve"> </w:t>
      </w:r>
      <w:r>
        <w:rPr>
          <w:i/>
          <w:w w:val="95"/>
          <w:sz w:val="20"/>
        </w:rPr>
        <w:t>market</w:t>
      </w:r>
      <w:r>
        <w:rPr>
          <w:i/>
          <w:spacing w:val="-25"/>
          <w:w w:val="95"/>
          <w:sz w:val="20"/>
        </w:rPr>
        <w:t xml:space="preserve"> </w:t>
      </w:r>
      <w:r>
        <w:rPr>
          <w:i/>
          <w:w w:val="95"/>
          <w:sz w:val="20"/>
        </w:rPr>
        <w:t>practice</w:t>
      </w:r>
      <w:r>
        <w:rPr>
          <w:i/>
          <w:spacing w:val="-23"/>
          <w:w w:val="95"/>
          <w:sz w:val="20"/>
        </w:rPr>
        <w:t xml:space="preserve"> </w:t>
      </w:r>
      <w:r>
        <w:rPr>
          <w:i/>
          <w:w w:val="95"/>
          <w:sz w:val="20"/>
        </w:rPr>
        <w:t>and</w:t>
      </w:r>
      <w:r>
        <w:rPr>
          <w:i/>
          <w:spacing w:val="-24"/>
          <w:w w:val="95"/>
          <w:sz w:val="20"/>
        </w:rPr>
        <w:t xml:space="preserve"> </w:t>
      </w:r>
      <w:r>
        <w:rPr>
          <w:i/>
          <w:w w:val="95"/>
          <w:sz w:val="20"/>
        </w:rPr>
        <w:t>the</w:t>
      </w:r>
      <w:r>
        <w:rPr>
          <w:i/>
          <w:spacing w:val="-24"/>
          <w:w w:val="95"/>
          <w:sz w:val="20"/>
        </w:rPr>
        <w:t xml:space="preserve"> </w:t>
      </w:r>
      <w:r>
        <w:rPr>
          <w:i/>
          <w:w w:val="95"/>
          <w:sz w:val="20"/>
        </w:rPr>
        <w:t>existence</w:t>
      </w:r>
      <w:r>
        <w:rPr>
          <w:i/>
          <w:spacing w:val="-24"/>
          <w:w w:val="95"/>
          <w:sz w:val="20"/>
        </w:rPr>
        <w:t xml:space="preserve"> </w:t>
      </w:r>
      <w:r>
        <w:rPr>
          <w:i/>
          <w:w w:val="95"/>
          <w:sz w:val="20"/>
        </w:rPr>
        <w:t>of</w:t>
      </w:r>
      <w:r>
        <w:rPr>
          <w:i/>
          <w:spacing w:val="-25"/>
          <w:w w:val="95"/>
          <w:sz w:val="20"/>
        </w:rPr>
        <w:t xml:space="preserve"> </w:t>
      </w:r>
      <w:r>
        <w:rPr>
          <w:i/>
          <w:w w:val="95"/>
          <w:sz w:val="20"/>
        </w:rPr>
        <w:t>a</w:t>
      </w:r>
      <w:r>
        <w:rPr>
          <w:i/>
          <w:spacing w:val="-27"/>
          <w:w w:val="95"/>
          <w:sz w:val="20"/>
        </w:rPr>
        <w:t xml:space="preserve"> </w:t>
      </w:r>
      <w:r>
        <w:rPr>
          <w:i/>
          <w:w w:val="95"/>
          <w:sz w:val="20"/>
        </w:rPr>
        <w:t>convention</w:t>
      </w:r>
      <w:r>
        <w:rPr>
          <w:i/>
          <w:spacing w:val="-25"/>
          <w:w w:val="95"/>
          <w:sz w:val="20"/>
        </w:rPr>
        <w:t xml:space="preserve"> </w:t>
      </w:r>
      <w:r>
        <w:rPr>
          <w:i/>
          <w:w w:val="95"/>
          <w:sz w:val="20"/>
        </w:rPr>
        <w:t>for</w:t>
      </w:r>
      <w:r>
        <w:rPr>
          <w:i/>
          <w:spacing w:val="-24"/>
          <w:w w:val="95"/>
          <w:sz w:val="20"/>
        </w:rPr>
        <w:t xml:space="preserve"> </w:t>
      </w:r>
      <w:r>
        <w:rPr>
          <w:i/>
          <w:w w:val="95"/>
          <w:sz w:val="20"/>
        </w:rPr>
        <w:t>clients</w:t>
      </w:r>
      <w:r>
        <w:rPr>
          <w:i/>
          <w:spacing w:val="-30"/>
          <w:w w:val="95"/>
          <w:sz w:val="20"/>
        </w:rPr>
        <w:t xml:space="preserve"> </w:t>
      </w:r>
      <w:r>
        <w:rPr>
          <w:i/>
          <w:w w:val="95"/>
          <w:sz w:val="20"/>
        </w:rPr>
        <w:t>to</w:t>
      </w:r>
      <w:r>
        <w:rPr>
          <w:i/>
          <w:spacing w:val="-27"/>
          <w:w w:val="95"/>
          <w:sz w:val="20"/>
        </w:rPr>
        <w:t xml:space="preserve"> </w:t>
      </w:r>
      <w:r>
        <w:rPr>
          <w:i/>
          <w:w w:val="95"/>
          <w:sz w:val="20"/>
        </w:rPr>
        <w:t xml:space="preserve">“shop </w:t>
      </w:r>
      <w:r>
        <w:rPr>
          <w:i/>
          <w:w w:val="105"/>
          <w:sz w:val="20"/>
        </w:rPr>
        <w:t>around”</w:t>
      </w:r>
      <w:r>
        <w:rPr>
          <w:w w:val="105"/>
          <w:sz w:val="17"/>
        </w:rPr>
        <w:t xml:space="preserve">. Where market practice for a particular asset class or product suggests that you will have ready access to various providers who may provide quotes and you </w:t>
      </w:r>
      <w:proofErr w:type="gramStart"/>
      <w:r>
        <w:rPr>
          <w:w w:val="105"/>
          <w:sz w:val="17"/>
        </w:rPr>
        <w:t>have the ability to</w:t>
      </w:r>
      <w:proofErr w:type="gramEnd"/>
      <w:r>
        <w:rPr>
          <w:w w:val="105"/>
          <w:sz w:val="17"/>
        </w:rPr>
        <w:t xml:space="preserve"> shop around, it is less likely that you will be placing legitimate reliance on </w:t>
      </w:r>
      <w:r w:rsidR="00B132E6">
        <w:rPr>
          <w:w w:val="105"/>
          <w:sz w:val="17"/>
        </w:rPr>
        <w:t>Safecap</w:t>
      </w:r>
      <w:r>
        <w:rPr>
          <w:w w:val="105"/>
          <w:sz w:val="17"/>
        </w:rPr>
        <w:t>. In general, this is how we consider</w:t>
      </w:r>
      <w:r>
        <w:rPr>
          <w:spacing w:val="-6"/>
          <w:w w:val="105"/>
          <w:sz w:val="17"/>
        </w:rPr>
        <w:t xml:space="preserve"> </w:t>
      </w:r>
      <w:r>
        <w:rPr>
          <w:w w:val="105"/>
          <w:sz w:val="17"/>
        </w:rPr>
        <w:t>the</w:t>
      </w:r>
      <w:r>
        <w:rPr>
          <w:spacing w:val="-6"/>
          <w:w w:val="105"/>
          <w:sz w:val="17"/>
        </w:rPr>
        <w:t xml:space="preserve"> </w:t>
      </w:r>
      <w:r>
        <w:rPr>
          <w:w w:val="105"/>
          <w:sz w:val="17"/>
        </w:rPr>
        <w:t>majority</w:t>
      </w:r>
      <w:r>
        <w:rPr>
          <w:spacing w:val="-8"/>
          <w:w w:val="105"/>
          <w:sz w:val="17"/>
        </w:rPr>
        <w:t xml:space="preserve"> </w:t>
      </w:r>
      <w:r>
        <w:rPr>
          <w:w w:val="105"/>
          <w:sz w:val="17"/>
        </w:rPr>
        <w:t>of</w:t>
      </w:r>
      <w:r>
        <w:rPr>
          <w:spacing w:val="-6"/>
          <w:w w:val="105"/>
          <w:sz w:val="17"/>
        </w:rPr>
        <w:t xml:space="preserve"> </w:t>
      </w:r>
      <w:r>
        <w:rPr>
          <w:w w:val="105"/>
          <w:sz w:val="17"/>
        </w:rPr>
        <w:t>transactions</w:t>
      </w:r>
      <w:r>
        <w:rPr>
          <w:spacing w:val="-6"/>
          <w:w w:val="105"/>
          <w:sz w:val="17"/>
        </w:rPr>
        <w:t xml:space="preserve"> </w:t>
      </w:r>
      <w:r>
        <w:rPr>
          <w:w w:val="105"/>
          <w:sz w:val="17"/>
        </w:rPr>
        <w:t>with</w:t>
      </w:r>
      <w:r>
        <w:rPr>
          <w:spacing w:val="-7"/>
          <w:w w:val="105"/>
          <w:sz w:val="17"/>
        </w:rPr>
        <w:t xml:space="preserve"> </w:t>
      </w:r>
      <w:r>
        <w:rPr>
          <w:w w:val="105"/>
          <w:sz w:val="17"/>
        </w:rPr>
        <w:t>sophisticated,</w:t>
      </w:r>
      <w:r>
        <w:rPr>
          <w:spacing w:val="-7"/>
          <w:w w:val="105"/>
          <w:sz w:val="17"/>
        </w:rPr>
        <w:t xml:space="preserve"> </w:t>
      </w:r>
      <w:r>
        <w:rPr>
          <w:w w:val="105"/>
          <w:sz w:val="17"/>
        </w:rPr>
        <w:t>professional</w:t>
      </w:r>
      <w:r>
        <w:rPr>
          <w:spacing w:val="-7"/>
          <w:w w:val="105"/>
          <w:sz w:val="17"/>
        </w:rPr>
        <w:t xml:space="preserve"> </w:t>
      </w:r>
      <w:r>
        <w:rPr>
          <w:w w:val="105"/>
          <w:sz w:val="17"/>
        </w:rPr>
        <w:t>clients would be</w:t>
      </w:r>
      <w:r>
        <w:rPr>
          <w:spacing w:val="7"/>
          <w:w w:val="105"/>
          <w:sz w:val="17"/>
        </w:rPr>
        <w:t xml:space="preserve"> </w:t>
      </w:r>
      <w:proofErr w:type="gramStart"/>
      <w:r>
        <w:rPr>
          <w:w w:val="105"/>
          <w:sz w:val="17"/>
        </w:rPr>
        <w:t>executed;</w:t>
      </w:r>
      <w:proofErr w:type="gramEnd"/>
    </w:p>
    <w:p w14:paraId="20C5D4E3" w14:textId="77777777" w:rsidR="00536C0E" w:rsidRDefault="00536C0E">
      <w:pPr>
        <w:pStyle w:val="BodyText"/>
      </w:pPr>
    </w:p>
    <w:p w14:paraId="6084C11C" w14:textId="7FF280B3" w:rsidR="00536C0E" w:rsidRDefault="007916E7">
      <w:pPr>
        <w:pStyle w:val="ListParagraph"/>
        <w:numPr>
          <w:ilvl w:val="2"/>
          <w:numId w:val="4"/>
        </w:numPr>
        <w:tabs>
          <w:tab w:val="left" w:pos="2507"/>
        </w:tabs>
        <w:spacing w:line="252" w:lineRule="auto"/>
        <w:ind w:right="116"/>
        <w:jc w:val="both"/>
        <w:rPr>
          <w:sz w:val="17"/>
        </w:rPr>
      </w:pPr>
      <w:r>
        <w:rPr>
          <w:i/>
          <w:sz w:val="20"/>
        </w:rPr>
        <w:t xml:space="preserve">The relative levels of transparency within a </w:t>
      </w:r>
      <w:r>
        <w:rPr>
          <w:i/>
          <w:spacing w:val="3"/>
          <w:sz w:val="20"/>
        </w:rPr>
        <w:t>market</w:t>
      </w:r>
      <w:r>
        <w:rPr>
          <w:spacing w:val="3"/>
          <w:sz w:val="17"/>
        </w:rPr>
        <w:t xml:space="preserve">. </w:t>
      </w:r>
      <w:r>
        <w:rPr>
          <w:sz w:val="17"/>
        </w:rPr>
        <w:t xml:space="preserve">In circumstances where pricing information is transparent and it is reasonable that you have access to such information, it is less likely that you will be placing legitimate reliance on </w:t>
      </w:r>
      <w:r w:rsidR="00B132E6">
        <w:rPr>
          <w:w w:val="105"/>
          <w:sz w:val="17"/>
        </w:rPr>
        <w:t>Safecap</w:t>
      </w:r>
      <w:r>
        <w:rPr>
          <w:sz w:val="17"/>
        </w:rPr>
        <w:t>;</w:t>
      </w:r>
      <w:r>
        <w:rPr>
          <w:spacing w:val="19"/>
          <w:sz w:val="17"/>
        </w:rPr>
        <w:t xml:space="preserve"> </w:t>
      </w:r>
      <w:r>
        <w:rPr>
          <w:sz w:val="17"/>
        </w:rPr>
        <w:t>and</w:t>
      </w:r>
    </w:p>
    <w:p w14:paraId="5FF1354C" w14:textId="77777777" w:rsidR="00536C0E" w:rsidRDefault="00536C0E">
      <w:pPr>
        <w:pStyle w:val="BodyText"/>
        <w:spacing w:before="2"/>
      </w:pPr>
    </w:p>
    <w:p w14:paraId="4396948D" w14:textId="5EC31BD1" w:rsidR="00536C0E" w:rsidRDefault="007916E7">
      <w:pPr>
        <w:pStyle w:val="ListParagraph"/>
        <w:numPr>
          <w:ilvl w:val="2"/>
          <w:numId w:val="4"/>
        </w:numPr>
        <w:tabs>
          <w:tab w:val="left" w:pos="2507"/>
        </w:tabs>
        <w:spacing w:line="252" w:lineRule="auto"/>
        <w:ind w:right="116"/>
        <w:jc w:val="both"/>
        <w:rPr>
          <w:sz w:val="17"/>
        </w:rPr>
      </w:pPr>
      <w:r>
        <w:rPr>
          <w:i/>
          <w:spacing w:val="4"/>
          <w:w w:val="95"/>
          <w:sz w:val="20"/>
        </w:rPr>
        <w:t>The</w:t>
      </w:r>
      <w:r w:rsidR="00F827D3">
        <w:rPr>
          <w:i/>
          <w:spacing w:val="4"/>
          <w:w w:val="95"/>
          <w:sz w:val="20"/>
        </w:rPr>
        <w:t xml:space="preserve"> </w:t>
      </w:r>
      <w:r>
        <w:rPr>
          <w:i/>
          <w:spacing w:val="4"/>
          <w:w w:val="95"/>
          <w:sz w:val="20"/>
        </w:rPr>
        <w:t>information</w:t>
      </w:r>
      <w:r w:rsidR="00F827D3">
        <w:rPr>
          <w:i/>
          <w:spacing w:val="4"/>
          <w:w w:val="95"/>
          <w:sz w:val="20"/>
        </w:rPr>
        <w:t xml:space="preserve"> </w:t>
      </w:r>
      <w:r>
        <w:rPr>
          <w:i/>
          <w:spacing w:val="4"/>
          <w:w w:val="95"/>
          <w:sz w:val="20"/>
        </w:rPr>
        <w:t>provided</w:t>
      </w:r>
      <w:r w:rsidR="00F827D3">
        <w:rPr>
          <w:i/>
          <w:spacing w:val="4"/>
          <w:w w:val="95"/>
          <w:sz w:val="20"/>
        </w:rPr>
        <w:t xml:space="preserve"> </w:t>
      </w:r>
      <w:r>
        <w:rPr>
          <w:i/>
          <w:spacing w:val="4"/>
          <w:w w:val="95"/>
          <w:sz w:val="20"/>
        </w:rPr>
        <w:t>by</w:t>
      </w:r>
      <w:r w:rsidR="00F827D3">
        <w:rPr>
          <w:i/>
          <w:spacing w:val="4"/>
          <w:w w:val="95"/>
          <w:sz w:val="20"/>
        </w:rPr>
        <w:t xml:space="preserve"> </w:t>
      </w:r>
      <w:r>
        <w:rPr>
          <w:i/>
          <w:spacing w:val="4"/>
          <w:w w:val="95"/>
          <w:sz w:val="20"/>
        </w:rPr>
        <w:t>you</w:t>
      </w:r>
      <w:r w:rsidR="00F827D3">
        <w:rPr>
          <w:i/>
          <w:spacing w:val="4"/>
          <w:w w:val="95"/>
          <w:sz w:val="20"/>
        </w:rPr>
        <w:t xml:space="preserve"> </w:t>
      </w:r>
      <w:r>
        <w:rPr>
          <w:i/>
          <w:spacing w:val="4"/>
          <w:w w:val="95"/>
          <w:sz w:val="20"/>
        </w:rPr>
        <w:t>and</w:t>
      </w:r>
      <w:r w:rsidR="00F827D3">
        <w:rPr>
          <w:i/>
          <w:spacing w:val="4"/>
          <w:w w:val="95"/>
          <w:sz w:val="20"/>
        </w:rPr>
        <w:t xml:space="preserve"> </w:t>
      </w:r>
      <w:r>
        <w:rPr>
          <w:i/>
          <w:spacing w:val="4"/>
          <w:w w:val="95"/>
          <w:sz w:val="20"/>
        </w:rPr>
        <w:t>any</w:t>
      </w:r>
      <w:r w:rsidR="00F827D3">
        <w:rPr>
          <w:i/>
          <w:spacing w:val="4"/>
          <w:w w:val="95"/>
          <w:sz w:val="20"/>
        </w:rPr>
        <w:t xml:space="preserve"> </w:t>
      </w:r>
      <w:r>
        <w:rPr>
          <w:i/>
          <w:spacing w:val="4"/>
          <w:w w:val="95"/>
          <w:sz w:val="20"/>
        </w:rPr>
        <w:t>agreement</w:t>
      </w:r>
      <w:r w:rsidR="00F827D3">
        <w:rPr>
          <w:i/>
          <w:spacing w:val="4"/>
          <w:w w:val="95"/>
          <w:sz w:val="20"/>
        </w:rPr>
        <w:t xml:space="preserve"> </w:t>
      </w:r>
      <w:r>
        <w:rPr>
          <w:i/>
          <w:spacing w:val="4"/>
          <w:w w:val="95"/>
          <w:sz w:val="20"/>
        </w:rPr>
        <w:t>reached</w:t>
      </w:r>
      <w:r>
        <w:rPr>
          <w:spacing w:val="4"/>
          <w:w w:val="95"/>
          <w:sz w:val="17"/>
        </w:rPr>
        <w:t xml:space="preserve">. </w:t>
      </w:r>
      <w:r>
        <w:rPr>
          <w:spacing w:val="3"/>
          <w:w w:val="95"/>
          <w:sz w:val="17"/>
        </w:rPr>
        <w:t>Where</w:t>
      </w:r>
      <w:r w:rsidR="00F827D3">
        <w:rPr>
          <w:spacing w:val="3"/>
          <w:w w:val="95"/>
          <w:sz w:val="17"/>
        </w:rPr>
        <w:t xml:space="preserve"> </w:t>
      </w:r>
      <w:r>
        <w:rPr>
          <w:spacing w:val="3"/>
          <w:w w:val="95"/>
          <w:sz w:val="17"/>
        </w:rPr>
        <w:t xml:space="preserve">any </w:t>
      </w:r>
      <w:r>
        <w:rPr>
          <w:sz w:val="17"/>
        </w:rPr>
        <w:t xml:space="preserve">agreements or arrangements with you (including the provisions within this </w:t>
      </w:r>
      <w:r>
        <w:rPr>
          <w:sz w:val="17"/>
        </w:rPr>
        <w:lastRenderedPageBreak/>
        <w:t xml:space="preserve">Policy) do not indicate or suggest that an understanding has been reached that you will place any legitimate reliance on </w:t>
      </w:r>
      <w:r w:rsidR="00B132E6">
        <w:rPr>
          <w:w w:val="105"/>
          <w:sz w:val="17"/>
        </w:rPr>
        <w:t>Safecap</w:t>
      </w:r>
      <w:r>
        <w:rPr>
          <w:sz w:val="17"/>
        </w:rPr>
        <w:t xml:space="preserve"> or </w:t>
      </w:r>
      <w:r w:rsidR="00B132E6">
        <w:rPr>
          <w:w w:val="105"/>
          <w:sz w:val="17"/>
        </w:rPr>
        <w:t>Safecap</w:t>
      </w:r>
      <w:r>
        <w:rPr>
          <w:sz w:val="17"/>
        </w:rPr>
        <w:t xml:space="preserve"> has agreed to provide best</w:t>
      </w:r>
      <w:r>
        <w:rPr>
          <w:spacing w:val="12"/>
          <w:sz w:val="17"/>
        </w:rPr>
        <w:t xml:space="preserve"> </w:t>
      </w:r>
      <w:r>
        <w:rPr>
          <w:sz w:val="17"/>
        </w:rPr>
        <w:t>execution.</w:t>
      </w:r>
    </w:p>
    <w:p w14:paraId="02CDCD4D" w14:textId="77777777" w:rsidR="00536C0E" w:rsidRDefault="00536C0E">
      <w:pPr>
        <w:pStyle w:val="BodyText"/>
        <w:spacing w:before="2"/>
      </w:pPr>
    </w:p>
    <w:p w14:paraId="2C49C1EA" w14:textId="77777777" w:rsidR="00536C0E" w:rsidRDefault="007916E7">
      <w:pPr>
        <w:pStyle w:val="ListParagraph"/>
        <w:numPr>
          <w:ilvl w:val="1"/>
          <w:numId w:val="4"/>
        </w:numPr>
        <w:tabs>
          <w:tab w:val="left" w:pos="1769"/>
          <w:tab w:val="left" w:pos="1770"/>
        </w:tabs>
        <w:ind w:hanging="652"/>
        <w:rPr>
          <w:i/>
          <w:sz w:val="19"/>
        </w:rPr>
      </w:pPr>
      <w:r>
        <w:rPr>
          <w:i/>
          <w:sz w:val="20"/>
        </w:rPr>
        <w:t>Possible examples of legitimate</w:t>
      </w:r>
      <w:r>
        <w:rPr>
          <w:i/>
          <w:spacing w:val="-45"/>
          <w:sz w:val="20"/>
        </w:rPr>
        <w:t xml:space="preserve"> </w:t>
      </w:r>
      <w:r>
        <w:rPr>
          <w:i/>
          <w:sz w:val="20"/>
        </w:rPr>
        <w:t>reliance</w:t>
      </w:r>
    </w:p>
    <w:p w14:paraId="24A0F7AB" w14:textId="7E0F1AE8" w:rsidR="00536C0E" w:rsidRDefault="007916E7">
      <w:pPr>
        <w:pStyle w:val="BodyText"/>
        <w:spacing w:before="84" w:line="247" w:lineRule="auto"/>
        <w:ind w:left="1769" w:right="146"/>
        <w:jc w:val="both"/>
      </w:pPr>
      <w:r>
        <w:rPr>
          <w:w w:val="105"/>
        </w:rPr>
        <w:t xml:space="preserve">Circumstances where you may possibly </w:t>
      </w:r>
      <w:proofErr w:type="gramStart"/>
      <w:r>
        <w:rPr>
          <w:w w:val="105"/>
        </w:rPr>
        <w:t>be considered to be</w:t>
      </w:r>
      <w:proofErr w:type="gramEnd"/>
      <w:r>
        <w:rPr>
          <w:w w:val="105"/>
        </w:rPr>
        <w:t xml:space="preserve"> placing a legitimate reliance on </w:t>
      </w:r>
      <w:r w:rsidR="00B132E6">
        <w:rPr>
          <w:w w:val="105"/>
        </w:rPr>
        <w:t>Safecap</w:t>
      </w:r>
      <w:r>
        <w:rPr>
          <w:w w:val="105"/>
        </w:rPr>
        <w:t xml:space="preserve"> may include, but are not limited to:</w:t>
      </w:r>
    </w:p>
    <w:p w14:paraId="4E4A1471" w14:textId="77777777" w:rsidR="00536C0E" w:rsidRDefault="00536C0E">
      <w:pPr>
        <w:pStyle w:val="BodyText"/>
        <w:spacing w:before="11"/>
        <w:rPr>
          <w:sz w:val="20"/>
        </w:rPr>
      </w:pPr>
    </w:p>
    <w:p w14:paraId="0AFF0B2C" w14:textId="77777777" w:rsidR="00536C0E" w:rsidRDefault="007916E7">
      <w:pPr>
        <w:pStyle w:val="ListParagraph"/>
        <w:numPr>
          <w:ilvl w:val="2"/>
          <w:numId w:val="4"/>
        </w:numPr>
        <w:tabs>
          <w:tab w:val="left" w:pos="2506"/>
          <w:tab w:val="left" w:pos="2507"/>
        </w:tabs>
        <w:spacing w:line="249" w:lineRule="auto"/>
        <w:ind w:right="130"/>
        <w:jc w:val="both"/>
        <w:rPr>
          <w:sz w:val="17"/>
        </w:rPr>
      </w:pPr>
      <w:r>
        <w:rPr>
          <w:w w:val="105"/>
          <w:sz w:val="17"/>
        </w:rPr>
        <w:t>where</w:t>
      </w:r>
      <w:r>
        <w:rPr>
          <w:spacing w:val="-9"/>
          <w:w w:val="105"/>
          <w:sz w:val="17"/>
        </w:rPr>
        <w:t xml:space="preserve"> </w:t>
      </w:r>
      <w:r>
        <w:rPr>
          <w:w w:val="105"/>
          <w:sz w:val="17"/>
        </w:rPr>
        <w:t>you</w:t>
      </w:r>
      <w:r>
        <w:rPr>
          <w:spacing w:val="-9"/>
          <w:w w:val="105"/>
          <w:sz w:val="17"/>
        </w:rPr>
        <w:t xml:space="preserve"> </w:t>
      </w:r>
      <w:r>
        <w:rPr>
          <w:w w:val="105"/>
          <w:sz w:val="17"/>
        </w:rPr>
        <w:t>are</w:t>
      </w:r>
      <w:r>
        <w:rPr>
          <w:spacing w:val="-7"/>
          <w:w w:val="105"/>
          <w:sz w:val="17"/>
        </w:rPr>
        <w:t xml:space="preserve"> </w:t>
      </w:r>
      <w:r>
        <w:rPr>
          <w:w w:val="105"/>
          <w:sz w:val="17"/>
        </w:rPr>
        <w:t>seeking</w:t>
      </w:r>
      <w:r>
        <w:rPr>
          <w:spacing w:val="-5"/>
          <w:w w:val="105"/>
          <w:sz w:val="17"/>
        </w:rPr>
        <w:t xml:space="preserve"> </w:t>
      </w:r>
      <w:r>
        <w:rPr>
          <w:w w:val="105"/>
          <w:sz w:val="17"/>
        </w:rPr>
        <w:t>to</w:t>
      </w:r>
      <w:r>
        <w:rPr>
          <w:spacing w:val="-7"/>
          <w:w w:val="105"/>
          <w:sz w:val="17"/>
        </w:rPr>
        <w:t xml:space="preserve"> </w:t>
      </w:r>
      <w:r>
        <w:rPr>
          <w:w w:val="105"/>
          <w:sz w:val="17"/>
        </w:rPr>
        <w:t>exit</w:t>
      </w:r>
      <w:r>
        <w:rPr>
          <w:spacing w:val="-6"/>
          <w:w w:val="105"/>
          <w:sz w:val="17"/>
        </w:rPr>
        <w:t xml:space="preserve"> </w:t>
      </w:r>
      <w:r>
        <w:rPr>
          <w:w w:val="105"/>
          <w:sz w:val="17"/>
        </w:rPr>
        <w:t>a</w:t>
      </w:r>
      <w:r>
        <w:rPr>
          <w:spacing w:val="-9"/>
          <w:w w:val="105"/>
          <w:sz w:val="17"/>
        </w:rPr>
        <w:t xml:space="preserve"> </w:t>
      </w:r>
      <w:r>
        <w:rPr>
          <w:w w:val="105"/>
          <w:sz w:val="17"/>
        </w:rPr>
        <w:t>complex</w:t>
      </w:r>
      <w:r>
        <w:rPr>
          <w:spacing w:val="-8"/>
          <w:w w:val="105"/>
          <w:sz w:val="17"/>
        </w:rPr>
        <w:t xml:space="preserve"> </w:t>
      </w:r>
      <w:r>
        <w:rPr>
          <w:w w:val="105"/>
          <w:sz w:val="17"/>
        </w:rPr>
        <w:t>structured</w:t>
      </w:r>
      <w:r>
        <w:rPr>
          <w:spacing w:val="-8"/>
          <w:w w:val="105"/>
          <w:sz w:val="17"/>
        </w:rPr>
        <w:t xml:space="preserve"> </w:t>
      </w:r>
      <w:r>
        <w:rPr>
          <w:w w:val="105"/>
          <w:sz w:val="17"/>
        </w:rPr>
        <w:t>trade</w:t>
      </w:r>
      <w:r>
        <w:rPr>
          <w:spacing w:val="-7"/>
          <w:w w:val="105"/>
          <w:sz w:val="17"/>
        </w:rPr>
        <w:t xml:space="preserve"> </w:t>
      </w:r>
      <w:r>
        <w:rPr>
          <w:w w:val="105"/>
          <w:sz w:val="17"/>
        </w:rPr>
        <w:t>where</w:t>
      </w:r>
      <w:r>
        <w:rPr>
          <w:spacing w:val="-8"/>
          <w:w w:val="105"/>
          <w:sz w:val="17"/>
        </w:rPr>
        <w:t xml:space="preserve"> </w:t>
      </w:r>
      <w:r>
        <w:rPr>
          <w:w w:val="105"/>
          <w:sz w:val="17"/>
        </w:rPr>
        <w:t>it</w:t>
      </w:r>
      <w:r>
        <w:rPr>
          <w:spacing w:val="-9"/>
          <w:w w:val="105"/>
          <w:sz w:val="17"/>
        </w:rPr>
        <w:t xml:space="preserve"> </w:t>
      </w:r>
      <w:r>
        <w:rPr>
          <w:w w:val="105"/>
          <w:sz w:val="17"/>
        </w:rPr>
        <w:t>would be reasonable to consider that you are unable to shop</w:t>
      </w:r>
      <w:r>
        <w:rPr>
          <w:spacing w:val="11"/>
          <w:w w:val="105"/>
          <w:sz w:val="17"/>
        </w:rPr>
        <w:t xml:space="preserve"> </w:t>
      </w:r>
      <w:proofErr w:type="gramStart"/>
      <w:r>
        <w:rPr>
          <w:w w:val="105"/>
          <w:sz w:val="17"/>
        </w:rPr>
        <w:t>around;</w:t>
      </w:r>
      <w:proofErr w:type="gramEnd"/>
    </w:p>
    <w:p w14:paraId="755C3B79" w14:textId="77777777" w:rsidR="00536C0E" w:rsidRDefault="00536C0E">
      <w:pPr>
        <w:pStyle w:val="BodyText"/>
        <w:spacing w:before="1"/>
        <w:rPr>
          <w:sz w:val="20"/>
        </w:rPr>
      </w:pPr>
    </w:p>
    <w:p w14:paraId="6E627C67" w14:textId="24882B65" w:rsidR="00536C0E" w:rsidRDefault="007916E7">
      <w:pPr>
        <w:pStyle w:val="ListParagraph"/>
        <w:numPr>
          <w:ilvl w:val="2"/>
          <w:numId w:val="4"/>
        </w:numPr>
        <w:tabs>
          <w:tab w:val="left" w:pos="2507"/>
        </w:tabs>
        <w:spacing w:line="254" w:lineRule="auto"/>
        <w:ind w:right="127"/>
        <w:jc w:val="both"/>
        <w:rPr>
          <w:sz w:val="17"/>
        </w:rPr>
      </w:pPr>
      <w:r>
        <w:rPr>
          <w:w w:val="105"/>
          <w:sz w:val="17"/>
        </w:rPr>
        <w:t xml:space="preserve">transactions where a hedge executed by </w:t>
      </w:r>
      <w:r w:rsidR="00B132E6">
        <w:rPr>
          <w:w w:val="105"/>
          <w:sz w:val="17"/>
        </w:rPr>
        <w:t>Safecap</w:t>
      </w:r>
      <w:r>
        <w:rPr>
          <w:w w:val="105"/>
          <w:sz w:val="17"/>
        </w:rPr>
        <w:t xml:space="preserve"> is the specific reference price used to determine the level of an underlying price for your derivative transaction;</w:t>
      </w:r>
      <w:r>
        <w:rPr>
          <w:spacing w:val="1"/>
          <w:w w:val="105"/>
          <w:sz w:val="17"/>
        </w:rPr>
        <w:t xml:space="preserve"> </w:t>
      </w:r>
      <w:r>
        <w:rPr>
          <w:w w:val="105"/>
          <w:sz w:val="17"/>
        </w:rPr>
        <w:t>and</w:t>
      </w:r>
    </w:p>
    <w:p w14:paraId="534B678A" w14:textId="77777777" w:rsidR="00536C0E" w:rsidRDefault="00536C0E">
      <w:pPr>
        <w:pStyle w:val="BodyText"/>
        <w:spacing w:before="11"/>
        <w:rPr>
          <w:sz w:val="19"/>
        </w:rPr>
      </w:pPr>
    </w:p>
    <w:p w14:paraId="0ECFF72C" w14:textId="77777777" w:rsidR="00536C0E" w:rsidRDefault="007916E7">
      <w:pPr>
        <w:pStyle w:val="ListParagraph"/>
        <w:numPr>
          <w:ilvl w:val="2"/>
          <w:numId w:val="4"/>
        </w:numPr>
        <w:tabs>
          <w:tab w:val="left" w:pos="2507"/>
        </w:tabs>
        <w:spacing w:line="254" w:lineRule="auto"/>
        <w:ind w:right="128"/>
        <w:jc w:val="both"/>
        <w:rPr>
          <w:sz w:val="17"/>
        </w:rPr>
      </w:pPr>
      <w:r>
        <w:rPr>
          <w:w w:val="105"/>
          <w:sz w:val="17"/>
        </w:rPr>
        <w:t>other circumstances where you may be considered a captive client (</w:t>
      </w:r>
      <w:proofErr w:type="gramStart"/>
      <w:r>
        <w:rPr>
          <w:w w:val="105"/>
          <w:sz w:val="17"/>
        </w:rPr>
        <w:t>e.g.</w:t>
      </w:r>
      <w:proofErr w:type="gramEnd"/>
      <w:r>
        <w:rPr>
          <w:w w:val="105"/>
          <w:sz w:val="17"/>
        </w:rPr>
        <w:t xml:space="preserve"> there is a lack of client choice over where to execute a trade due to the complexity or nature of the transaction and you would therefore be unable to seek alternative</w:t>
      </w:r>
      <w:r>
        <w:rPr>
          <w:spacing w:val="8"/>
          <w:w w:val="105"/>
          <w:sz w:val="17"/>
        </w:rPr>
        <w:t xml:space="preserve"> </w:t>
      </w:r>
      <w:r>
        <w:rPr>
          <w:w w:val="105"/>
          <w:sz w:val="17"/>
        </w:rPr>
        <w:t>quotes).</w:t>
      </w:r>
    </w:p>
    <w:p w14:paraId="5B4A04E3" w14:textId="77777777" w:rsidR="00536C0E" w:rsidRDefault="00536C0E">
      <w:pPr>
        <w:pStyle w:val="BodyText"/>
        <w:spacing w:before="4"/>
        <w:rPr>
          <w:sz w:val="19"/>
        </w:rPr>
      </w:pPr>
    </w:p>
    <w:p w14:paraId="41AA5141" w14:textId="77777777" w:rsidR="00536C0E" w:rsidRDefault="007916E7">
      <w:pPr>
        <w:pStyle w:val="BodyText"/>
        <w:spacing w:before="1" w:line="252" w:lineRule="auto"/>
        <w:ind w:left="1769" w:right="125"/>
        <w:jc w:val="both"/>
      </w:pPr>
      <w:r>
        <w:rPr>
          <w:w w:val="105"/>
        </w:rPr>
        <w:t xml:space="preserve">The obligation to provide best execution will </w:t>
      </w:r>
      <w:r>
        <w:rPr>
          <w:w w:val="105"/>
          <w:u w:val="single"/>
        </w:rPr>
        <w:t>not</w:t>
      </w:r>
      <w:r>
        <w:rPr>
          <w:w w:val="105"/>
        </w:rPr>
        <w:t xml:space="preserve"> generally apply where you as the client:</w:t>
      </w:r>
    </w:p>
    <w:p w14:paraId="3DFC0DD2" w14:textId="77777777" w:rsidR="00536C0E" w:rsidRDefault="00536C0E">
      <w:pPr>
        <w:pStyle w:val="BodyText"/>
        <w:spacing w:before="2"/>
        <w:rPr>
          <w:sz w:val="20"/>
        </w:rPr>
      </w:pPr>
    </w:p>
    <w:p w14:paraId="09AAF7A6" w14:textId="77777777" w:rsidR="00536C0E" w:rsidRDefault="007916E7">
      <w:pPr>
        <w:pStyle w:val="ListParagraph"/>
        <w:numPr>
          <w:ilvl w:val="2"/>
          <w:numId w:val="4"/>
        </w:numPr>
        <w:tabs>
          <w:tab w:val="left" w:pos="2507"/>
        </w:tabs>
        <w:spacing w:line="261" w:lineRule="auto"/>
        <w:ind w:right="139"/>
        <w:jc w:val="both"/>
        <w:rPr>
          <w:sz w:val="17"/>
        </w:rPr>
      </w:pPr>
      <w:r>
        <w:rPr>
          <w:w w:val="105"/>
          <w:sz w:val="17"/>
        </w:rPr>
        <w:t>are seeking a quote in competition and have the ability to shop around for alternative</w:t>
      </w:r>
      <w:r>
        <w:rPr>
          <w:spacing w:val="1"/>
          <w:w w:val="105"/>
          <w:sz w:val="17"/>
        </w:rPr>
        <w:t xml:space="preserve"> </w:t>
      </w:r>
      <w:proofErr w:type="gramStart"/>
      <w:r>
        <w:rPr>
          <w:w w:val="105"/>
          <w:sz w:val="17"/>
        </w:rPr>
        <w:t>prices;</w:t>
      </w:r>
      <w:proofErr w:type="gramEnd"/>
    </w:p>
    <w:p w14:paraId="7EEB6448" w14:textId="77777777" w:rsidR="00536C0E" w:rsidRDefault="00536C0E">
      <w:pPr>
        <w:pStyle w:val="BodyText"/>
        <w:spacing w:before="10"/>
        <w:rPr>
          <w:sz w:val="18"/>
        </w:rPr>
      </w:pPr>
    </w:p>
    <w:p w14:paraId="27731B37" w14:textId="77777777" w:rsidR="00536C0E" w:rsidRDefault="007916E7">
      <w:pPr>
        <w:pStyle w:val="ListParagraph"/>
        <w:numPr>
          <w:ilvl w:val="2"/>
          <w:numId w:val="4"/>
        </w:numPr>
        <w:tabs>
          <w:tab w:val="left" w:pos="2507"/>
        </w:tabs>
        <w:jc w:val="both"/>
        <w:rPr>
          <w:sz w:val="17"/>
        </w:rPr>
      </w:pPr>
      <w:r>
        <w:rPr>
          <w:w w:val="105"/>
          <w:sz w:val="17"/>
        </w:rPr>
        <w:t>specify the price/quote and the trade is executed on risk;</w:t>
      </w:r>
      <w:r>
        <w:rPr>
          <w:spacing w:val="-14"/>
          <w:w w:val="105"/>
          <w:sz w:val="17"/>
        </w:rPr>
        <w:t xml:space="preserve"> </w:t>
      </w:r>
      <w:r>
        <w:rPr>
          <w:w w:val="105"/>
          <w:sz w:val="17"/>
        </w:rPr>
        <w:t>or</w:t>
      </w:r>
    </w:p>
    <w:p w14:paraId="05E7C69B" w14:textId="77777777" w:rsidR="00536C0E" w:rsidRDefault="00536C0E">
      <w:pPr>
        <w:pStyle w:val="BodyText"/>
        <w:spacing w:before="9"/>
        <w:rPr>
          <w:sz w:val="20"/>
        </w:rPr>
      </w:pPr>
    </w:p>
    <w:p w14:paraId="27BACF93" w14:textId="77777777" w:rsidR="00536C0E" w:rsidRDefault="007916E7">
      <w:pPr>
        <w:pStyle w:val="ListParagraph"/>
        <w:numPr>
          <w:ilvl w:val="2"/>
          <w:numId w:val="4"/>
        </w:numPr>
        <w:tabs>
          <w:tab w:val="left" w:pos="2507"/>
        </w:tabs>
        <w:spacing w:before="1" w:line="252" w:lineRule="auto"/>
        <w:ind w:right="141"/>
        <w:jc w:val="both"/>
        <w:rPr>
          <w:sz w:val="17"/>
        </w:rPr>
      </w:pPr>
      <w:r>
        <w:rPr>
          <w:w w:val="105"/>
          <w:sz w:val="17"/>
        </w:rPr>
        <w:t>apply other conditions which may be considered as specific instructions (in respect of which please see Paragraph 5</w:t>
      </w:r>
      <w:r>
        <w:rPr>
          <w:spacing w:val="8"/>
          <w:w w:val="105"/>
          <w:sz w:val="17"/>
        </w:rPr>
        <w:t xml:space="preserve"> </w:t>
      </w:r>
      <w:r>
        <w:rPr>
          <w:w w:val="105"/>
          <w:sz w:val="17"/>
        </w:rPr>
        <w:t>below).</w:t>
      </w:r>
    </w:p>
    <w:p w14:paraId="44B9F4C6" w14:textId="77777777" w:rsidR="00536C0E" w:rsidRDefault="00536C0E">
      <w:pPr>
        <w:pStyle w:val="BodyText"/>
        <w:spacing w:before="3"/>
        <w:rPr>
          <w:sz w:val="18"/>
        </w:rPr>
      </w:pPr>
    </w:p>
    <w:p w14:paraId="2CF01683" w14:textId="77777777" w:rsidR="00536C0E" w:rsidRDefault="007916E7">
      <w:pPr>
        <w:pStyle w:val="Heading2"/>
        <w:numPr>
          <w:ilvl w:val="1"/>
          <w:numId w:val="4"/>
        </w:numPr>
        <w:tabs>
          <w:tab w:val="left" w:pos="1769"/>
          <w:tab w:val="left" w:pos="1770"/>
        </w:tabs>
        <w:ind w:hanging="652"/>
        <w:rPr>
          <w:sz w:val="19"/>
        </w:rPr>
      </w:pPr>
      <w:r>
        <w:t>Request for Quote</w:t>
      </w:r>
      <w:r>
        <w:rPr>
          <w:spacing w:val="-31"/>
        </w:rPr>
        <w:t xml:space="preserve"> </w:t>
      </w:r>
      <w:r>
        <w:t>(RFQ)</w:t>
      </w:r>
    </w:p>
    <w:p w14:paraId="119C7D7A" w14:textId="77777777" w:rsidR="00536C0E" w:rsidRDefault="00536C0E">
      <w:pPr>
        <w:pStyle w:val="BodyText"/>
        <w:spacing w:before="10"/>
        <w:rPr>
          <w:i/>
          <w:sz w:val="19"/>
        </w:rPr>
      </w:pPr>
    </w:p>
    <w:p w14:paraId="3B867BA6" w14:textId="77777777" w:rsidR="00536C0E" w:rsidRDefault="007916E7">
      <w:pPr>
        <w:pStyle w:val="BodyText"/>
        <w:spacing w:line="254" w:lineRule="auto"/>
        <w:ind w:left="1769" w:right="125"/>
        <w:jc w:val="both"/>
      </w:pPr>
      <w:r>
        <w:rPr>
          <w:w w:val="105"/>
        </w:rPr>
        <w:t>Best</w:t>
      </w:r>
      <w:r>
        <w:rPr>
          <w:spacing w:val="-5"/>
          <w:w w:val="105"/>
        </w:rPr>
        <w:t xml:space="preserve"> </w:t>
      </w:r>
      <w:r>
        <w:rPr>
          <w:w w:val="105"/>
        </w:rPr>
        <w:t>execution</w:t>
      </w:r>
      <w:r>
        <w:rPr>
          <w:spacing w:val="-5"/>
          <w:w w:val="105"/>
        </w:rPr>
        <w:t xml:space="preserve"> </w:t>
      </w:r>
      <w:r>
        <w:rPr>
          <w:w w:val="105"/>
        </w:rPr>
        <w:t>obligations</w:t>
      </w:r>
      <w:r>
        <w:rPr>
          <w:spacing w:val="-4"/>
          <w:w w:val="105"/>
        </w:rPr>
        <w:t xml:space="preserve"> </w:t>
      </w:r>
      <w:r>
        <w:rPr>
          <w:w w:val="105"/>
        </w:rPr>
        <w:t>are</w:t>
      </w:r>
      <w:r>
        <w:rPr>
          <w:spacing w:val="-2"/>
          <w:w w:val="105"/>
        </w:rPr>
        <w:t xml:space="preserve"> </w:t>
      </w:r>
      <w:r>
        <w:rPr>
          <w:w w:val="105"/>
        </w:rPr>
        <w:t>unlikely</w:t>
      </w:r>
      <w:r>
        <w:rPr>
          <w:spacing w:val="-5"/>
          <w:w w:val="105"/>
        </w:rPr>
        <w:t xml:space="preserve"> </w:t>
      </w:r>
      <w:r>
        <w:rPr>
          <w:w w:val="105"/>
        </w:rPr>
        <w:t>to</w:t>
      </w:r>
      <w:r>
        <w:rPr>
          <w:spacing w:val="-5"/>
          <w:w w:val="105"/>
        </w:rPr>
        <w:t xml:space="preserve"> </w:t>
      </w:r>
      <w:r>
        <w:rPr>
          <w:w w:val="105"/>
        </w:rPr>
        <w:t>apply</w:t>
      </w:r>
      <w:r>
        <w:rPr>
          <w:spacing w:val="-4"/>
          <w:w w:val="105"/>
        </w:rPr>
        <w:t xml:space="preserve"> </w:t>
      </w:r>
      <w:r>
        <w:rPr>
          <w:w w:val="105"/>
        </w:rPr>
        <w:t>where</w:t>
      </w:r>
      <w:r>
        <w:rPr>
          <w:spacing w:val="-5"/>
          <w:w w:val="105"/>
        </w:rPr>
        <w:t xml:space="preserve"> </w:t>
      </w:r>
      <w:r>
        <w:rPr>
          <w:w w:val="105"/>
        </w:rPr>
        <w:t>you</w:t>
      </w:r>
      <w:r>
        <w:rPr>
          <w:spacing w:val="-5"/>
          <w:w w:val="105"/>
        </w:rPr>
        <w:t xml:space="preserve"> </w:t>
      </w:r>
      <w:r>
        <w:rPr>
          <w:w w:val="105"/>
        </w:rPr>
        <w:t>have</w:t>
      </w:r>
      <w:r>
        <w:rPr>
          <w:spacing w:val="-5"/>
          <w:w w:val="105"/>
        </w:rPr>
        <w:t xml:space="preserve"> </w:t>
      </w:r>
      <w:r>
        <w:rPr>
          <w:w w:val="105"/>
        </w:rPr>
        <w:t>asked</w:t>
      </w:r>
      <w:r>
        <w:rPr>
          <w:spacing w:val="-5"/>
          <w:w w:val="105"/>
        </w:rPr>
        <w:t xml:space="preserve"> </w:t>
      </w:r>
      <w:r>
        <w:rPr>
          <w:w w:val="105"/>
        </w:rPr>
        <w:t>us</w:t>
      </w:r>
      <w:r>
        <w:rPr>
          <w:spacing w:val="-4"/>
          <w:w w:val="105"/>
        </w:rPr>
        <w:t xml:space="preserve"> </w:t>
      </w:r>
      <w:r>
        <w:rPr>
          <w:w w:val="105"/>
        </w:rPr>
        <w:t>for</w:t>
      </w:r>
      <w:r>
        <w:rPr>
          <w:spacing w:val="-4"/>
          <w:w w:val="105"/>
        </w:rPr>
        <w:t xml:space="preserve"> </w:t>
      </w:r>
      <w:r>
        <w:rPr>
          <w:w w:val="105"/>
        </w:rPr>
        <w:t>a</w:t>
      </w:r>
      <w:r>
        <w:rPr>
          <w:spacing w:val="-4"/>
          <w:w w:val="105"/>
        </w:rPr>
        <w:t xml:space="preserve"> </w:t>
      </w:r>
      <w:r>
        <w:rPr>
          <w:w w:val="105"/>
        </w:rPr>
        <w:t>quote (“</w:t>
      </w:r>
      <w:r>
        <w:rPr>
          <w:b/>
          <w:w w:val="105"/>
        </w:rPr>
        <w:t>RFQ</w:t>
      </w:r>
      <w:r>
        <w:rPr>
          <w:w w:val="105"/>
        </w:rPr>
        <w:t>”), as we generally take the view that in the context of the European Commission’s four considerations there is no legitimate reliance being placed on us to meet the relevant best execution requirements. In such circumstances, we</w:t>
      </w:r>
      <w:r>
        <w:rPr>
          <w:spacing w:val="9"/>
          <w:w w:val="105"/>
        </w:rPr>
        <w:t xml:space="preserve"> </w:t>
      </w:r>
      <w:r>
        <w:rPr>
          <w:w w:val="105"/>
        </w:rPr>
        <w:t xml:space="preserve">would consider ourselves to be your direct counterparty and we would execute the quote after you have accepted it and we would </w:t>
      </w:r>
      <w:proofErr w:type="gramStart"/>
      <w:r>
        <w:rPr>
          <w:w w:val="105"/>
        </w:rPr>
        <w:t>take into account</w:t>
      </w:r>
      <w:proofErr w:type="gramEnd"/>
      <w:r>
        <w:rPr>
          <w:w w:val="105"/>
        </w:rPr>
        <w:t xml:space="preserve"> the changing market conditions and the time elapsed between the offer and acceptance of the quote to help ensure it is not manifestly out of</w:t>
      </w:r>
      <w:r>
        <w:rPr>
          <w:spacing w:val="23"/>
          <w:w w:val="105"/>
        </w:rPr>
        <w:t xml:space="preserve"> </w:t>
      </w:r>
      <w:r>
        <w:rPr>
          <w:w w:val="105"/>
        </w:rPr>
        <w:t>date.</w:t>
      </w:r>
    </w:p>
    <w:p w14:paraId="31427057" w14:textId="77777777" w:rsidR="00536C0E" w:rsidRDefault="00536C0E">
      <w:pPr>
        <w:pStyle w:val="BodyText"/>
        <w:spacing w:before="3"/>
      </w:pPr>
    </w:p>
    <w:p w14:paraId="5CDC75B2" w14:textId="77777777" w:rsidR="00536C0E" w:rsidRPr="00B141B4" w:rsidRDefault="007916E7" w:rsidP="00B141B4">
      <w:pPr>
        <w:pStyle w:val="Heading2"/>
        <w:numPr>
          <w:ilvl w:val="1"/>
          <w:numId w:val="4"/>
        </w:numPr>
        <w:tabs>
          <w:tab w:val="left" w:pos="1769"/>
          <w:tab w:val="left" w:pos="1770"/>
        </w:tabs>
        <w:ind w:hanging="652"/>
      </w:pPr>
      <w:r>
        <w:t>Summary</w:t>
      </w:r>
    </w:p>
    <w:p w14:paraId="109C216E" w14:textId="77777777" w:rsidR="00536C0E" w:rsidRDefault="00536C0E">
      <w:pPr>
        <w:pStyle w:val="BodyText"/>
        <w:spacing w:before="10"/>
        <w:rPr>
          <w:b/>
          <w:i/>
          <w:sz w:val="19"/>
        </w:rPr>
      </w:pPr>
    </w:p>
    <w:p w14:paraId="50BB44CA" w14:textId="77777777" w:rsidR="00536C0E" w:rsidRPr="00B141B4" w:rsidRDefault="007916E7">
      <w:pPr>
        <w:pStyle w:val="Heading3"/>
        <w:spacing w:before="1" w:line="254" w:lineRule="auto"/>
        <w:ind w:left="1769" w:right="118" w:firstLine="0"/>
        <w:jc w:val="both"/>
        <w:rPr>
          <w:b w:val="0"/>
          <w:bCs w:val="0"/>
        </w:rPr>
      </w:pPr>
      <w:r w:rsidRPr="00B141B4">
        <w:rPr>
          <w:b w:val="0"/>
          <w:bCs w:val="0"/>
          <w:w w:val="105"/>
        </w:rPr>
        <w:t>In most of our dealings with you, we envisage that we would act in a principal</w:t>
      </w:r>
      <w:r w:rsidRPr="00B141B4">
        <w:rPr>
          <w:b w:val="0"/>
          <w:bCs w:val="0"/>
          <w:spacing w:val="-10"/>
          <w:w w:val="105"/>
        </w:rPr>
        <w:t xml:space="preserve"> </w:t>
      </w:r>
      <w:r w:rsidRPr="00B141B4">
        <w:rPr>
          <w:b w:val="0"/>
          <w:bCs w:val="0"/>
          <w:w w:val="105"/>
        </w:rPr>
        <w:t>capacity</w:t>
      </w:r>
      <w:r w:rsidRPr="00B141B4">
        <w:rPr>
          <w:b w:val="0"/>
          <w:bCs w:val="0"/>
          <w:spacing w:val="-8"/>
          <w:w w:val="105"/>
        </w:rPr>
        <w:t xml:space="preserve"> </w:t>
      </w:r>
      <w:r w:rsidRPr="00B141B4">
        <w:rPr>
          <w:b w:val="0"/>
          <w:bCs w:val="0"/>
          <w:w w:val="105"/>
        </w:rPr>
        <w:t>on</w:t>
      </w:r>
      <w:r w:rsidRPr="00B141B4">
        <w:rPr>
          <w:b w:val="0"/>
          <w:bCs w:val="0"/>
          <w:spacing w:val="-8"/>
          <w:w w:val="105"/>
        </w:rPr>
        <w:t xml:space="preserve"> </w:t>
      </w:r>
      <w:r w:rsidRPr="00B141B4">
        <w:rPr>
          <w:b w:val="0"/>
          <w:bCs w:val="0"/>
          <w:w w:val="105"/>
        </w:rPr>
        <w:t>a</w:t>
      </w:r>
      <w:r w:rsidRPr="00B141B4">
        <w:rPr>
          <w:b w:val="0"/>
          <w:bCs w:val="0"/>
          <w:spacing w:val="-10"/>
          <w:w w:val="105"/>
        </w:rPr>
        <w:t xml:space="preserve"> </w:t>
      </w:r>
      <w:r w:rsidRPr="00B141B4">
        <w:rPr>
          <w:b w:val="0"/>
          <w:bCs w:val="0"/>
          <w:w w:val="105"/>
        </w:rPr>
        <w:t>risk</w:t>
      </w:r>
      <w:r w:rsidRPr="00B141B4">
        <w:rPr>
          <w:b w:val="0"/>
          <w:bCs w:val="0"/>
          <w:spacing w:val="-9"/>
          <w:w w:val="105"/>
        </w:rPr>
        <w:t xml:space="preserve"> </w:t>
      </w:r>
      <w:r w:rsidRPr="00B141B4">
        <w:rPr>
          <w:b w:val="0"/>
          <w:bCs w:val="0"/>
          <w:w w:val="105"/>
        </w:rPr>
        <w:t>basis.</w:t>
      </w:r>
      <w:r w:rsidRPr="00B141B4">
        <w:rPr>
          <w:b w:val="0"/>
          <w:bCs w:val="0"/>
          <w:spacing w:val="-8"/>
          <w:w w:val="105"/>
        </w:rPr>
        <w:t xml:space="preserve"> </w:t>
      </w:r>
      <w:r w:rsidRPr="00B141B4">
        <w:rPr>
          <w:b w:val="0"/>
          <w:bCs w:val="0"/>
          <w:w w:val="105"/>
        </w:rPr>
        <w:t>That</w:t>
      </w:r>
      <w:r w:rsidRPr="00B141B4">
        <w:rPr>
          <w:b w:val="0"/>
          <w:bCs w:val="0"/>
          <w:spacing w:val="-12"/>
          <w:w w:val="105"/>
        </w:rPr>
        <w:t xml:space="preserve"> </w:t>
      </w:r>
      <w:r w:rsidRPr="00B141B4">
        <w:rPr>
          <w:b w:val="0"/>
          <w:bCs w:val="0"/>
          <w:w w:val="105"/>
        </w:rPr>
        <w:t>is,</w:t>
      </w:r>
      <w:r w:rsidRPr="00B141B4">
        <w:rPr>
          <w:b w:val="0"/>
          <w:bCs w:val="0"/>
          <w:spacing w:val="-8"/>
          <w:w w:val="105"/>
        </w:rPr>
        <w:t xml:space="preserve"> </w:t>
      </w:r>
      <w:r w:rsidRPr="00B141B4">
        <w:rPr>
          <w:b w:val="0"/>
          <w:bCs w:val="0"/>
          <w:w w:val="105"/>
        </w:rPr>
        <w:t>we</w:t>
      </w:r>
      <w:r w:rsidRPr="00B141B4">
        <w:rPr>
          <w:b w:val="0"/>
          <w:bCs w:val="0"/>
          <w:spacing w:val="-7"/>
          <w:w w:val="105"/>
        </w:rPr>
        <w:t xml:space="preserve"> </w:t>
      </w:r>
      <w:r w:rsidRPr="00B141B4">
        <w:rPr>
          <w:b w:val="0"/>
          <w:bCs w:val="0"/>
          <w:w w:val="105"/>
        </w:rPr>
        <w:t>would</w:t>
      </w:r>
      <w:r w:rsidRPr="00B141B4">
        <w:rPr>
          <w:b w:val="0"/>
          <w:bCs w:val="0"/>
          <w:spacing w:val="-2"/>
          <w:w w:val="105"/>
        </w:rPr>
        <w:t xml:space="preserve"> </w:t>
      </w:r>
      <w:r w:rsidRPr="00B141B4">
        <w:rPr>
          <w:b w:val="0"/>
          <w:bCs w:val="0"/>
          <w:w w:val="105"/>
          <w:u w:val="single"/>
        </w:rPr>
        <w:t>not</w:t>
      </w:r>
      <w:r w:rsidRPr="00B141B4">
        <w:rPr>
          <w:b w:val="0"/>
          <w:bCs w:val="0"/>
          <w:spacing w:val="-9"/>
          <w:w w:val="105"/>
        </w:rPr>
        <w:t xml:space="preserve"> </w:t>
      </w:r>
      <w:r w:rsidRPr="00B141B4">
        <w:rPr>
          <w:b w:val="0"/>
          <w:bCs w:val="0"/>
          <w:w w:val="105"/>
        </w:rPr>
        <w:t>be</w:t>
      </w:r>
      <w:r w:rsidRPr="00B141B4">
        <w:rPr>
          <w:b w:val="0"/>
          <w:bCs w:val="0"/>
          <w:spacing w:val="-8"/>
          <w:w w:val="105"/>
        </w:rPr>
        <w:t xml:space="preserve"> </w:t>
      </w:r>
      <w:r w:rsidRPr="00B141B4">
        <w:rPr>
          <w:b w:val="0"/>
          <w:bCs w:val="0"/>
          <w:w w:val="105"/>
        </w:rPr>
        <w:t>dealing</w:t>
      </w:r>
      <w:r w:rsidRPr="00B141B4">
        <w:rPr>
          <w:b w:val="0"/>
          <w:bCs w:val="0"/>
          <w:spacing w:val="-6"/>
          <w:w w:val="105"/>
        </w:rPr>
        <w:t xml:space="preserve"> </w:t>
      </w:r>
      <w:r w:rsidRPr="00B141B4">
        <w:rPr>
          <w:b w:val="0"/>
          <w:bCs w:val="0"/>
          <w:w w:val="105"/>
        </w:rPr>
        <w:t>with</w:t>
      </w:r>
      <w:r w:rsidRPr="00B141B4">
        <w:rPr>
          <w:b w:val="0"/>
          <w:bCs w:val="0"/>
          <w:spacing w:val="-8"/>
          <w:w w:val="105"/>
        </w:rPr>
        <w:t xml:space="preserve"> </w:t>
      </w:r>
      <w:r w:rsidRPr="00B141B4">
        <w:rPr>
          <w:b w:val="0"/>
          <w:bCs w:val="0"/>
          <w:w w:val="105"/>
        </w:rPr>
        <w:t xml:space="preserve">you on a riskless principal or agency basis and, furthermore, any pricing we provide to </w:t>
      </w:r>
      <w:r w:rsidRPr="00B141B4">
        <w:rPr>
          <w:b w:val="0"/>
          <w:bCs w:val="0"/>
          <w:spacing w:val="2"/>
          <w:w w:val="105"/>
        </w:rPr>
        <w:t xml:space="preserve">you </w:t>
      </w:r>
      <w:r w:rsidRPr="00B141B4">
        <w:rPr>
          <w:b w:val="0"/>
          <w:bCs w:val="0"/>
          <w:w w:val="105"/>
        </w:rPr>
        <w:t xml:space="preserve">would </w:t>
      </w:r>
      <w:r w:rsidRPr="00B141B4">
        <w:rPr>
          <w:b w:val="0"/>
          <w:bCs w:val="0"/>
          <w:w w:val="105"/>
          <w:u w:val="single"/>
        </w:rPr>
        <w:t>not</w:t>
      </w:r>
      <w:r w:rsidRPr="00B141B4">
        <w:rPr>
          <w:b w:val="0"/>
          <w:bCs w:val="0"/>
          <w:w w:val="105"/>
        </w:rPr>
        <w:t xml:space="preserve"> be contingent on the pricing of our hedging arrangements (if any). Nevertheless, as we </w:t>
      </w:r>
      <w:r w:rsidRPr="00B141B4">
        <w:rPr>
          <w:b w:val="0"/>
          <w:bCs w:val="0"/>
          <w:w w:val="105"/>
          <w:u w:val="single"/>
        </w:rPr>
        <w:t>expect</w:t>
      </w:r>
      <w:r w:rsidRPr="00B141B4">
        <w:rPr>
          <w:b w:val="0"/>
          <w:bCs w:val="0"/>
          <w:w w:val="105"/>
        </w:rPr>
        <w:t xml:space="preserve"> you are placing legitimate reliance on us to protect your interests in relation to the execution</w:t>
      </w:r>
      <w:r w:rsidRPr="00B141B4">
        <w:rPr>
          <w:b w:val="0"/>
          <w:bCs w:val="0"/>
          <w:spacing w:val="-16"/>
          <w:w w:val="105"/>
        </w:rPr>
        <w:t xml:space="preserve"> </w:t>
      </w:r>
      <w:r w:rsidRPr="00B141B4">
        <w:rPr>
          <w:b w:val="0"/>
          <w:bCs w:val="0"/>
          <w:w w:val="105"/>
        </w:rPr>
        <w:t>of</w:t>
      </w:r>
      <w:r w:rsidRPr="00B141B4">
        <w:rPr>
          <w:b w:val="0"/>
          <w:bCs w:val="0"/>
          <w:spacing w:val="-17"/>
          <w:w w:val="105"/>
        </w:rPr>
        <w:t xml:space="preserve"> </w:t>
      </w:r>
      <w:r w:rsidRPr="00B141B4">
        <w:rPr>
          <w:b w:val="0"/>
          <w:bCs w:val="0"/>
          <w:w w:val="105"/>
        </w:rPr>
        <w:t>a</w:t>
      </w:r>
      <w:r w:rsidRPr="00B141B4">
        <w:rPr>
          <w:b w:val="0"/>
          <w:bCs w:val="0"/>
          <w:spacing w:val="-14"/>
          <w:w w:val="105"/>
        </w:rPr>
        <w:t xml:space="preserve"> </w:t>
      </w:r>
      <w:r w:rsidRPr="00B141B4">
        <w:rPr>
          <w:b w:val="0"/>
          <w:bCs w:val="0"/>
          <w:w w:val="105"/>
        </w:rPr>
        <w:t>transaction,</w:t>
      </w:r>
      <w:r w:rsidRPr="00B141B4">
        <w:rPr>
          <w:b w:val="0"/>
          <w:bCs w:val="0"/>
          <w:spacing w:val="-16"/>
          <w:w w:val="105"/>
        </w:rPr>
        <w:t xml:space="preserve"> </w:t>
      </w:r>
      <w:r w:rsidRPr="00B141B4">
        <w:rPr>
          <w:b w:val="0"/>
          <w:bCs w:val="0"/>
          <w:w w:val="105"/>
        </w:rPr>
        <w:t>we</w:t>
      </w:r>
      <w:r w:rsidRPr="00B141B4">
        <w:rPr>
          <w:b w:val="0"/>
          <w:bCs w:val="0"/>
          <w:spacing w:val="-15"/>
          <w:w w:val="105"/>
        </w:rPr>
        <w:t xml:space="preserve"> </w:t>
      </w:r>
      <w:r w:rsidRPr="00B141B4">
        <w:rPr>
          <w:b w:val="0"/>
          <w:bCs w:val="0"/>
          <w:w w:val="105"/>
        </w:rPr>
        <w:t>would</w:t>
      </w:r>
      <w:r w:rsidRPr="00B141B4">
        <w:rPr>
          <w:b w:val="0"/>
          <w:bCs w:val="0"/>
          <w:spacing w:val="-14"/>
          <w:w w:val="105"/>
        </w:rPr>
        <w:t xml:space="preserve"> </w:t>
      </w:r>
      <w:r w:rsidRPr="00B141B4">
        <w:rPr>
          <w:b w:val="0"/>
          <w:bCs w:val="0"/>
          <w:w w:val="105"/>
        </w:rPr>
        <w:t>expect</w:t>
      </w:r>
      <w:r w:rsidRPr="00B141B4">
        <w:rPr>
          <w:b w:val="0"/>
          <w:bCs w:val="0"/>
          <w:spacing w:val="-17"/>
          <w:w w:val="105"/>
        </w:rPr>
        <w:t xml:space="preserve"> </w:t>
      </w:r>
      <w:r w:rsidRPr="00B141B4">
        <w:rPr>
          <w:b w:val="0"/>
          <w:bCs w:val="0"/>
          <w:w w:val="105"/>
        </w:rPr>
        <w:t>that</w:t>
      </w:r>
      <w:r w:rsidRPr="00B141B4">
        <w:rPr>
          <w:b w:val="0"/>
          <w:bCs w:val="0"/>
          <w:spacing w:val="-17"/>
          <w:w w:val="105"/>
        </w:rPr>
        <w:t xml:space="preserve"> </w:t>
      </w:r>
      <w:r w:rsidRPr="00B141B4">
        <w:rPr>
          <w:b w:val="0"/>
          <w:bCs w:val="0"/>
          <w:w w:val="105"/>
        </w:rPr>
        <w:t>best</w:t>
      </w:r>
      <w:r w:rsidRPr="00B141B4">
        <w:rPr>
          <w:b w:val="0"/>
          <w:bCs w:val="0"/>
          <w:spacing w:val="-17"/>
          <w:w w:val="105"/>
        </w:rPr>
        <w:t xml:space="preserve"> </w:t>
      </w:r>
      <w:r w:rsidRPr="00B141B4">
        <w:rPr>
          <w:b w:val="0"/>
          <w:bCs w:val="0"/>
          <w:w w:val="105"/>
        </w:rPr>
        <w:t>execution</w:t>
      </w:r>
      <w:r w:rsidRPr="00B141B4">
        <w:rPr>
          <w:b w:val="0"/>
          <w:bCs w:val="0"/>
          <w:spacing w:val="-16"/>
          <w:w w:val="105"/>
        </w:rPr>
        <w:t xml:space="preserve"> </w:t>
      </w:r>
      <w:r w:rsidRPr="00B141B4">
        <w:rPr>
          <w:b w:val="0"/>
          <w:bCs w:val="0"/>
          <w:w w:val="105"/>
        </w:rPr>
        <w:t>obligations would</w:t>
      </w:r>
      <w:r w:rsidRPr="00B141B4">
        <w:rPr>
          <w:b w:val="0"/>
          <w:bCs w:val="0"/>
          <w:spacing w:val="10"/>
          <w:w w:val="105"/>
        </w:rPr>
        <w:t xml:space="preserve"> </w:t>
      </w:r>
      <w:r w:rsidRPr="00B141B4">
        <w:rPr>
          <w:b w:val="0"/>
          <w:bCs w:val="0"/>
          <w:w w:val="105"/>
        </w:rPr>
        <w:t>ordinarily</w:t>
      </w:r>
      <w:r w:rsidRPr="00B141B4">
        <w:rPr>
          <w:b w:val="0"/>
          <w:bCs w:val="0"/>
          <w:spacing w:val="7"/>
          <w:w w:val="105"/>
        </w:rPr>
        <w:t xml:space="preserve"> </w:t>
      </w:r>
      <w:r w:rsidRPr="00B141B4">
        <w:rPr>
          <w:b w:val="0"/>
          <w:bCs w:val="0"/>
          <w:w w:val="105"/>
        </w:rPr>
        <w:t>arise</w:t>
      </w:r>
      <w:r w:rsidRPr="00B141B4">
        <w:rPr>
          <w:b w:val="0"/>
          <w:bCs w:val="0"/>
          <w:spacing w:val="10"/>
          <w:w w:val="105"/>
        </w:rPr>
        <w:t xml:space="preserve"> </w:t>
      </w:r>
      <w:r w:rsidRPr="00B141B4">
        <w:rPr>
          <w:b w:val="0"/>
          <w:bCs w:val="0"/>
          <w:w w:val="105"/>
        </w:rPr>
        <w:t>in</w:t>
      </w:r>
      <w:r w:rsidRPr="00B141B4">
        <w:rPr>
          <w:b w:val="0"/>
          <w:bCs w:val="0"/>
          <w:spacing w:val="15"/>
          <w:w w:val="105"/>
        </w:rPr>
        <w:t xml:space="preserve"> </w:t>
      </w:r>
      <w:r w:rsidRPr="00B141B4">
        <w:rPr>
          <w:b w:val="0"/>
          <w:bCs w:val="0"/>
          <w:w w:val="105"/>
        </w:rPr>
        <w:t>most</w:t>
      </w:r>
      <w:r w:rsidRPr="00B141B4">
        <w:rPr>
          <w:b w:val="0"/>
          <w:bCs w:val="0"/>
          <w:spacing w:val="9"/>
          <w:w w:val="105"/>
        </w:rPr>
        <w:t xml:space="preserve"> </w:t>
      </w:r>
      <w:r w:rsidRPr="00B141B4">
        <w:rPr>
          <w:b w:val="0"/>
          <w:bCs w:val="0"/>
          <w:w w:val="105"/>
        </w:rPr>
        <w:t>of</w:t>
      </w:r>
      <w:r w:rsidRPr="00B141B4">
        <w:rPr>
          <w:b w:val="0"/>
          <w:bCs w:val="0"/>
          <w:spacing w:val="11"/>
          <w:w w:val="105"/>
        </w:rPr>
        <w:t xml:space="preserve"> </w:t>
      </w:r>
      <w:r w:rsidRPr="00B141B4">
        <w:rPr>
          <w:b w:val="0"/>
          <w:bCs w:val="0"/>
          <w:w w:val="105"/>
        </w:rPr>
        <w:t>our</w:t>
      </w:r>
      <w:r w:rsidRPr="00B141B4">
        <w:rPr>
          <w:b w:val="0"/>
          <w:bCs w:val="0"/>
          <w:spacing w:val="13"/>
          <w:w w:val="105"/>
        </w:rPr>
        <w:t xml:space="preserve"> </w:t>
      </w:r>
      <w:r w:rsidRPr="00B141B4">
        <w:rPr>
          <w:b w:val="0"/>
          <w:bCs w:val="0"/>
          <w:w w:val="105"/>
        </w:rPr>
        <w:t>dealings</w:t>
      </w:r>
      <w:r w:rsidRPr="00B141B4">
        <w:rPr>
          <w:b w:val="0"/>
          <w:bCs w:val="0"/>
          <w:spacing w:val="11"/>
          <w:w w:val="105"/>
        </w:rPr>
        <w:t xml:space="preserve"> </w:t>
      </w:r>
      <w:r w:rsidRPr="00B141B4">
        <w:rPr>
          <w:b w:val="0"/>
          <w:bCs w:val="0"/>
          <w:w w:val="105"/>
        </w:rPr>
        <w:t>with</w:t>
      </w:r>
      <w:r w:rsidRPr="00B141B4">
        <w:rPr>
          <w:b w:val="0"/>
          <w:bCs w:val="0"/>
          <w:spacing w:val="11"/>
          <w:w w:val="105"/>
        </w:rPr>
        <w:t xml:space="preserve"> </w:t>
      </w:r>
      <w:r w:rsidRPr="00B141B4">
        <w:rPr>
          <w:b w:val="0"/>
          <w:bCs w:val="0"/>
          <w:w w:val="105"/>
        </w:rPr>
        <w:t>you.</w:t>
      </w:r>
      <w:r w:rsidRPr="00B141B4">
        <w:rPr>
          <w:b w:val="0"/>
          <w:bCs w:val="0"/>
          <w:spacing w:val="8"/>
          <w:w w:val="105"/>
        </w:rPr>
        <w:t xml:space="preserve"> </w:t>
      </w:r>
      <w:r w:rsidRPr="00B141B4">
        <w:rPr>
          <w:b w:val="0"/>
          <w:bCs w:val="0"/>
          <w:w w:val="105"/>
        </w:rPr>
        <w:t>This</w:t>
      </w:r>
      <w:r w:rsidRPr="00B141B4">
        <w:rPr>
          <w:b w:val="0"/>
          <w:bCs w:val="0"/>
          <w:spacing w:val="9"/>
          <w:w w:val="105"/>
        </w:rPr>
        <w:t xml:space="preserve"> </w:t>
      </w:r>
      <w:r w:rsidRPr="00B141B4">
        <w:rPr>
          <w:b w:val="0"/>
          <w:bCs w:val="0"/>
          <w:w w:val="105"/>
        </w:rPr>
        <w:t>is</w:t>
      </w:r>
      <w:r w:rsidRPr="00B141B4">
        <w:rPr>
          <w:b w:val="0"/>
          <w:bCs w:val="0"/>
          <w:spacing w:val="8"/>
          <w:w w:val="105"/>
        </w:rPr>
        <w:t xml:space="preserve"> </w:t>
      </w:r>
      <w:r w:rsidRPr="00B141B4">
        <w:rPr>
          <w:b w:val="0"/>
          <w:bCs w:val="0"/>
          <w:w w:val="105"/>
        </w:rPr>
        <w:t>subject</w:t>
      </w:r>
      <w:r w:rsidRPr="00B141B4">
        <w:rPr>
          <w:b w:val="0"/>
          <w:bCs w:val="0"/>
          <w:spacing w:val="10"/>
          <w:w w:val="105"/>
        </w:rPr>
        <w:t xml:space="preserve"> </w:t>
      </w:r>
      <w:r w:rsidRPr="00B141B4">
        <w:rPr>
          <w:b w:val="0"/>
          <w:bCs w:val="0"/>
          <w:w w:val="105"/>
        </w:rPr>
        <w:t>to</w:t>
      </w:r>
      <w:r w:rsidR="00B141B4">
        <w:rPr>
          <w:b w:val="0"/>
          <w:bCs w:val="0"/>
          <w:w w:val="105"/>
        </w:rPr>
        <w:t xml:space="preserve"> </w:t>
      </w:r>
    </w:p>
    <w:p w14:paraId="3B4ACC54" w14:textId="77777777" w:rsidR="00B141B4" w:rsidRPr="00B141B4" w:rsidRDefault="007916E7">
      <w:pPr>
        <w:pStyle w:val="ListParagraph"/>
        <w:numPr>
          <w:ilvl w:val="2"/>
          <w:numId w:val="4"/>
        </w:numPr>
        <w:tabs>
          <w:tab w:val="left" w:pos="2031"/>
        </w:tabs>
        <w:spacing w:line="254" w:lineRule="auto"/>
        <w:ind w:left="1769" w:right="120" w:firstLine="0"/>
        <w:jc w:val="both"/>
        <w:rPr>
          <w:sz w:val="17"/>
        </w:rPr>
      </w:pPr>
      <w:r w:rsidRPr="00B141B4">
        <w:rPr>
          <w:w w:val="105"/>
          <w:sz w:val="17"/>
        </w:rPr>
        <w:t>any</w:t>
      </w:r>
      <w:r w:rsidRPr="00B141B4">
        <w:rPr>
          <w:spacing w:val="-9"/>
          <w:w w:val="105"/>
          <w:sz w:val="17"/>
        </w:rPr>
        <w:t xml:space="preserve"> </w:t>
      </w:r>
      <w:r w:rsidRPr="00B141B4">
        <w:rPr>
          <w:w w:val="105"/>
          <w:sz w:val="17"/>
        </w:rPr>
        <w:t>Specific</w:t>
      </w:r>
      <w:r w:rsidRPr="00B141B4">
        <w:rPr>
          <w:spacing w:val="-6"/>
          <w:w w:val="105"/>
          <w:sz w:val="17"/>
        </w:rPr>
        <w:t xml:space="preserve"> </w:t>
      </w:r>
      <w:r w:rsidRPr="00B141B4">
        <w:rPr>
          <w:w w:val="105"/>
          <w:sz w:val="17"/>
        </w:rPr>
        <w:t>Instructions</w:t>
      </w:r>
      <w:r w:rsidRPr="00B141B4">
        <w:rPr>
          <w:spacing w:val="-8"/>
          <w:w w:val="105"/>
          <w:sz w:val="17"/>
        </w:rPr>
        <w:t xml:space="preserve"> </w:t>
      </w:r>
      <w:r w:rsidRPr="00B141B4">
        <w:rPr>
          <w:w w:val="105"/>
          <w:sz w:val="17"/>
        </w:rPr>
        <w:t>which</w:t>
      </w:r>
      <w:r w:rsidRPr="00B141B4">
        <w:rPr>
          <w:spacing w:val="-7"/>
          <w:w w:val="105"/>
          <w:sz w:val="17"/>
        </w:rPr>
        <w:t xml:space="preserve"> </w:t>
      </w:r>
      <w:r w:rsidRPr="00B141B4">
        <w:rPr>
          <w:w w:val="105"/>
          <w:sz w:val="17"/>
        </w:rPr>
        <w:t>you</w:t>
      </w:r>
      <w:r w:rsidRPr="00B141B4">
        <w:rPr>
          <w:spacing w:val="-6"/>
          <w:w w:val="105"/>
          <w:sz w:val="17"/>
        </w:rPr>
        <w:t xml:space="preserve"> </w:t>
      </w:r>
      <w:r w:rsidRPr="00B141B4">
        <w:rPr>
          <w:w w:val="105"/>
          <w:sz w:val="17"/>
        </w:rPr>
        <w:t>may</w:t>
      </w:r>
      <w:r w:rsidRPr="00B141B4">
        <w:rPr>
          <w:spacing w:val="-9"/>
          <w:w w:val="105"/>
          <w:sz w:val="17"/>
        </w:rPr>
        <w:t xml:space="preserve"> </w:t>
      </w:r>
      <w:r w:rsidRPr="00B141B4">
        <w:rPr>
          <w:w w:val="105"/>
          <w:sz w:val="17"/>
        </w:rPr>
        <w:t>provide</w:t>
      </w:r>
      <w:r w:rsidRPr="00B141B4">
        <w:rPr>
          <w:spacing w:val="-8"/>
          <w:w w:val="105"/>
          <w:sz w:val="17"/>
        </w:rPr>
        <w:t xml:space="preserve"> </w:t>
      </w:r>
      <w:r w:rsidRPr="00B141B4">
        <w:rPr>
          <w:w w:val="105"/>
          <w:sz w:val="17"/>
        </w:rPr>
        <w:t>to</w:t>
      </w:r>
      <w:r w:rsidRPr="00B141B4">
        <w:rPr>
          <w:spacing w:val="-10"/>
          <w:w w:val="105"/>
          <w:sz w:val="17"/>
        </w:rPr>
        <w:t xml:space="preserve"> </w:t>
      </w:r>
      <w:r w:rsidRPr="00B141B4">
        <w:rPr>
          <w:w w:val="105"/>
          <w:sz w:val="17"/>
        </w:rPr>
        <w:t>us</w:t>
      </w:r>
      <w:r w:rsidRPr="00B141B4">
        <w:rPr>
          <w:spacing w:val="-8"/>
          <w:w w:val="105"/>
          <w:sz w:val="17"/>
        </w:rPr>
        <w:t xml:space="preserve"> </w:t>
      </w:r>
      <w:r w:rsidRPr="00B141B4">
        <w:rPr>
          <w:w w:val="105"/>
          <w:sz w:val="17"/>
        </w:rPr>
        <w:t>from</w:t>
      </w:r>
      <w:r w:rsidRPr="00B141B4">
        <w:rPr>
          <w:spacing w:val="-6"/>
          <w:w w:val="105"/>
          <w:sz w:val="17"/>
        </w:rPr>
        <w:t xml:space="preserve"> </w:t>
      </w:r>
      <w:r w:rsidRPr="00B141B4">
        <w:rPr>
          <w:w w:val="105"/>
          <w:sz w:val="17"/>
        </w:rPr>
        <w:t>time</w:t>
      </w:r>
      <w:r w:rsidRPr="00B141B4">
        <w:rPr>
          <w:spacing w:val="-8"/>
          <w:w w:val="105"/>
          <w:sz w:val="17"/>
        </w:rPr>
        <w:t xml:space="preserve"> </w:t>
      </w:r>
      <w:r w:rsidRPr="00B141B4">
        <w:rPr>
          <w:w w:val="105"/>
          <w:sz w:val="17"/>
        </w:rPr>
        <w:t>to</w:t>
      </w:r>
      <w:r w:rsidRPr="00B141B4">
        <w:rPr>
          <w:spacing w:val="-7"/>
          <w:w w:val="105"/>
          <w:sz w:val="17"/>
        </w:rPr>
        <w:t xml:space="preserve"> </w:t>
      </w:r>
      <w:r w:rsidRPr="00B141B4">
        <w:rPr>
          <w:w w:val="105"/>
          <w:sz w:val="17"/>
        </w:rPr>
        <w:t xml:space="preserve">time (please see Paragraph 5 below) and </w:t>
      </w:r>
    </w:p>
    <w:p w14:paraId="3F8D8F47" w14:textId="77777777" w:rsidR="00536C0E" w:rsidRPr="00B141B4" w:rsidRDefault="007916E7">
      <w:pPr>
        <w:pStyle w:val="ListParagraph"/>
        <w:numPr>
          <w:ilvl w:val="2"/>
          <w:numId w:val="4"/>
        </w:numPr>
        <w:tabs>
          <w:tab w:val="left" w:pos="2031"/>
        </w:tabs>
        <w:spacing w:line="254" w:lineRule="auto"/>
        <w:ind w:left="1769" w:right="120" w:firstLine="0"/>
        <w:jc w:val="both"/>
        <w:rPr>
          <w:sz w:val="17"/>
        </w:rPr>
      </w:pPr>
      <w:r w:rsidRPr="00B141B4">
        <w:rPr>
          <w:w w:val="105"/>
          <w:sz w:val="17"/>
        </w:rPr>
        <w:t>any specific transactions in which we</w:t>
      </w:r>
      <w:r w:rsidRPr="00B141B4">
        <w:rPr>
          <w:spacing w:val="-8"/>
          <w:w w:val="105"/>
          <w:sz w:val="17"/>
        </w:rPr>
        <w:t xml:space="preserve"> </w:t>
      </w:r>
      <w:r w:rsidRPr="00B141B4">
        <w:rPr>
          <w:w w:val="105"/>
          <w:sz w:val="17"/>
        </w:rPr>
        <w:t>have</w:t>
      </w:r>
      <w:r w:rsidRPr="00B141B4">
        <w:rPr>
          <w:spacing w:val="-4"/>
          <w:w w:val="105"/>
          <w:sz w:val="17"/>
        </w:rPr>
        <w:t xml:space="preserve"> </w:t>
      </w:r>
      <w:r w:rsidRPr="00B141B4">
        <w:rPr>
          <w:w w:val="105"/>
          <w:sz w:val="17"/>
        </w:rPr>
        <w:t>explained</w:t>
      </w:r>
      <w:r w:rsidRPr="00B141B4">
        <w:rPr>
          <w:spacing w:val="-3"/>
          <w:w w:val="105"/>
          <w:sz w:val="17"/>
        </w:rPr>
        <w:t xml:space="preserve"> </w:t>
      </w:r>
      <w:r w:rsidRPr="00B141B4">
        <w:rPr>
          <w:w w:val="105"/>
          <w:sz w:val="17"/>
        </w:rPr>
        <w:t>to</w:t>
      </w:r>
      <w:r w:rsidRPr="00B141B4">
        <w:rPr>
          <w:spacing w:val="-4"/>
          <w:w w:val="105"/>
          <w:sz w:val="17"/>
        </w:rPr>
        <w:t xml:space="preserve"> </w:t>
      </w:r>
      <w:r w:rsidRPr="00B141B4">
        <w:rPr>
          <w:w w:val="105"/>
          <w:sz w:val="17"/>
        </w:rPr>
        <w:t>you</w:t>
      </w:r>
      <w:r w:rsidRPr="00B141B4">
        <w:rPr>
          <w:spacing w:val="-4"/>
          <w:w w:val="105"/>
          <w:sz w:val="17"/>
        </w:rPr>
        <w:t xml:space="preserve"> </w:t>
      </w:r>
      <w:r w:rsidRPr="00B141B4">
        <w:rPr>
          <w:w w:val="105"/>
          <w:sz w:val="17"/>
        </w:rPr>
        <w:t>that</w:t>
      </w:r>
      <w:r w:rsidRPr="00B141B4">
        <w:rPr>
          <w:spacing w:val="-7"/>
          <w:w w:val="105"/>
          <w:sz w:val="17"/>
        </w:rPr>
        <w:t xml:space="preserve"> </w:t>
      </w:r>
      <w:r w:rsidRPr="00B141B4">
        <w:rPr>
          <w:w w:val="105"/>
          <w:sz w:val="17"/>
        </w:rPr>
        <w:t>best</w:t>
      </w:r>
      <w:r w:rsidRPr="00B141B4">
        <w:rPr>
          <w:spacing w:val="-7"/>
          <w:w w:val="105"/>
          <w:sz w:val="17"/>
        </w:rPr>
        <w:t xml:space="preserve"> </w:t>
      </w:r>
      <w:r w:rsidRPr="00B141B4">
        <w:rPr>
          <w:w w:val="105"/>
          <w:sz w:val="17"/>
        </w:rPr>
        <w:t>execution</w:t>
      </w:r>
      <w:r w:rsidRPr="00B141B4">
        <w:rPr>
          <w:spacing w:val="-5"/>
          <w:w w:val="105"/>
          <w:sz w:val="17"/>
        </w:rPr>
        <w:t xml:space="preserve"> </w:t>
      </w:r>
      <w:r w:rsidRPr="00B141B4">
        <w:rPr>
          <w:w w:val="105"/>
          <w:sz w:val="17"/>
        </w:rPr>
        <w:t>does</w:t>
      </w:r>
      <w:r w:rsidRPr="00B141B4">
        <w:rPr>
          <w:spacing w:val="-5"/>
          <w:w w:val="105"/>
          <w:sz w:val="17"/>
        </w:rPr>
        <w:t xml:space="preserve"> </w:t>
      </w:r>
      <w:r w:rsidRPr="00B141B4">
        <w:rPr>
          <w:w w:val="105"/>
          <w:sz w:val="17"/>
        </w:rPr>
        <w:t>not</w:t>
      </w:r>
      <w:r w:rsidRPr="00B141B4">
        <w:rPr>
          <w:spacing w:val="-7"/>
          <w:w w:val="105"/>
          <w:sz w:val="17"/>
        </w:rPr>
        <w:t xml:space="preserve"> </w:t>
      </w:r>
      <w:r w:rsidRPr="00B141B4">
        <w:rPr>
          <w:w w:val="105"/>
          <w:sz w:val="17"/>
        </w:rPr>
        <w:t>apply</w:t>
      </w:r>
      <w:r w:rsidRPr="00B141B4">
        <w:rPr>
          <w:spacing w:val="-6"/>
          <w:w w:val="105"/>
          <w:sz w:val="17"/>
        </w:rPr>
        <w:t xml:space="preserve"> </w:t>
      </w:r>
      <w:r w:rsidRPr="00B141B4">
        <w:rPr>
          <w:w w:val="105"/>
          <w:sz w:val="17"/>
        </w:rPr>
        <w:t>as</w:t>
      </w:r>
      <w:r w:rsidRPr="00B141B4">
        <w:rPr>
          <w:spacing w:val="-6"/>
          <w:w w:val="105"/>
          <w:sz w:val="17"/>
        </w:rPr>
        <w:t xml:space="preserve"> </w:t>
      </w:r>
      <w:r w:rsidRPr="00B141B4">
        <w:rPr>
          <w:w w:val="105"/>
          <w:sz w:val="17"/>
        </w:rPr>
        <w:t>well</w:t>
      </w:r>
      <w:r w:rsidRPr="00B141B4">
        <w:rPr>
          <w:spacing w:val="-6"/>
          <w:w w:val="105"/>
          <w:sz w:val="17"/>
        </w:rPr>
        <w:t xml:space="preserve"> </w:t>
      </w:r>
      <w:r w:rsidRPr="00B141B4">
        <w:rPr>
          <w:w w:val="105"/>
          <w:sz w:val="17"/>
        </w:rPr>
        <w:t>as</w:t>
      </w:r>
      <w:r w:rsidRPr="00B141B4">
        <w:rPr>
          <w:spacing w:val="-5"/>
          <w:w w:val="105"/>
          <w:sz w:val="17"/>
        </w:rPr>
        <w:t xml:space="preserve"> </w:t>
      </w:r>
      <w:r w:rsidRPr="00B141B4">
        <w:rPr>
          <w:w w:val="105"/>
          <w:sz w:val="17"/>
        </w:rPr>
        <w:t>the rationale for such non-application. As further explained in Paragraph 7 we would ordinarily be your sole Execution</w:t>
      </w:r>
      <w:r w:rsidRPr="00B141B4">
        <w:rPr>
          <w:spacing w:val="-4"/>
          <w:w w:val="105"/>
          <w:sz w:val="17"/>
        </w:rPr>
        <w:t xml:space="preserve"> </w:t>
      </w:r>
      <w:r w:rsidRPr="00B141B4">
        <w:rPr>
          <w:w w:val="105"/>
          <w:sz w:val="17"/>
        </w:rPr>
        <w:t>Venue.</w:t>
      </w:r>
    </w:p>
    <w:p w14:paraId="34BE6BB0" w14:textId="77777777" w:rsidR="00536C0E" w:rsidRDefault="00536C0E">
      <w:pPr>
        <w:pStyle w:val="BodyText"/>
        <w:spacing w:before="1"/>
        <w:rPr>
          <w:b/>
          <w:sz w:val="19"/>
        </w:rPr>
      </w:pPr>
    </w:p>
    <w:p w14:paraId="08361110" w14:textId="77777777" w:rsidR="00B141B4" w:rsidRDefault="00B141B4">
      <w:pPr>
        <w:pStyle w:val="BodyText"/>
        <w:spacing w:before="1"/>
        <w:rPr>
          <w:b/>
          <w:sz w:val="19"/>
        </w:rPr>
      </w:pPr>
    </w:p>
    <w:p w14:paraId="1D39494A" w14:textId="77777777" w:rsidR="00536C0E" w:rsidRDefault="007916E7">
      <w:pPr>
        <w:pStyle w:val="ListParagraph"/>
        <w:numPr>
          <w:ilvl w:val="0"/>
          <w:numId w:val="4"/>
        </w:numPr>
        <w:tabs>
          <w:tab w:val="left" w:pos="1032"/>
          <w:tab w:val="left" w:pos="1033"/>
        </w:tabs>
        <w:rPr>
          <w:b/>
          <w:sz w:val="17"/>
        </w:rPr>
      </w:pPr>
      <w:r>
        <w:rPr>
          <w:b/>
          <w:w w:val="105"/>
          <w:sz w:val="17"/>
        </w:rPr>
        <w:t>Specific</w:t>
      </w:r>
      <w:r>
        <w:rPr>
          <w:b/>
          <w:spacing w:val="6"/>
          <w:w w:val="105"/>
          <w:sz w:val="17"/>
        </w:rPr>
        <w:t xml:space="preserve"> </w:t>
      </w:r>
      <w:r>
        <w:rPr>
          <w:b/>
          <w:w w:val="105"/>
          <w:sz w:val="17"/>
        </w:rPr>
        <w:t>Instructions</w:t>
      </w:r>
    </w:p>
    <w:p w14:paraId="39BD5162" w14:textId="77777777" w:rsidR="00536C0E" w:rsidRDefault="00536C0E">
      <w:pPr>
        <w:pStyle w:val="BodyText"/>
        <w:spacing w:before="9"/>
        <w:rPr>
          <w:b/>
          <w:sz w:val="20"/>
        </w:rPr>
      </w:pPr>
    </w:p>
    <w:p w14:paraId="2EE7EA9A" w14:textId="66D28849" w:rsidR="00536C0E" w:rsidRDefault="007916E7">
      <w:pPr>
        <w:pStyle w:val="BodyText"/>
        <w:spacing w:line="254" w:lineRule="auto"/>
        <w:ind w:left="1032" w:right="123"/>
        <w:jc w:val="both"/>
      </w:pPr>
      <w:r>
        <w:rPr>
          <w:w w:val="105"/>
        </w:rPr>
        <w:t xml:space="preserve">Where you provide </w:t>
      </w:r>
      <w:r w:rsidR="00B132E6">
        <w:rPr>
          <w:w w:val="105"/>
        </w:rPr>
        <w:t>Safecap</w:t>
      </w:r>
      <w:r>
        <w:rPr>
          <w:w w:val="105"/>
        </w:rPr>
        <w:t xml:space="preserve"> with a Specific Instruction in relation to an order, </w:t>
      </w:r>
      <w:r w:rsidR="00B132E6">
        <w:rPr>
          <w:w w:val="105"/>
        </w:rPr>
        <w:t>Safecap</w:t>
      </w:r>
      <w:r>
        <w:rPr>
          <w:w w:val="105"/>
        </w:rPr>
        <w:t xml:space="preserve"> is obliged to follow such Specific Instruction so far as is reasonably possible when executing the trade. By following</w:t>
      </w:r>
      <w:r>
        <w:rPr>
          <w:spacing w:val="-14"/>
          <w:w w:val="105"/>
        </w:rPr>
        <w:t xml:space="preserve"> </w:t>
      </w:r>
      <w:r>
        <w:rPr>
          <w:w w:val="105"/>
        </w:rPr>
        <w:t>your</w:t>
      </w:r>
      <w:r>
        <w:rPr>
          <w:spacing w:val="-11"/>
          <w:w w:val="105"/>
        </w:rPr>
        <w:t xml:space="preserve"> </w:t>
      </w:r>
      <w:r>
        <w:rPr>
          <w:w w:val="105"/>
        </w:rPr>
        <w:t>Specific</w:t>
      </w:r>
      <w:r>
        <w:rPr>
          <w:spacing w:val="-12"/>
          <w:w w:val="105"/>
        </w:rPr>
        <w:t xml:space="preserve"> </w:t>
      </w:r>
      <w:r>
        <w:rPr>
          <w:w w:val="105"/>
        </w:rPr>
        <w:t>Instruction,</w:t>
      </w:r>
      <w:r>
        <w:rPr>
          <w:spacing w:val="-12"/>
          <w:w w:val="105"/>
        </w:rPr>
        <w:t xml:space="preserve"> </w:t>
      </w:r>
      <w:r>
        <w:rPr>
          <w:w w:val="105"/>
        </w:rPr>
        <w:t>we</w:t>
      </w:r>
      <w:r>
        <w:rPr>
          <w:spacing w:val="-14"/>
          <w:w w:val="105"/>
        </w:rPr>
        <w:t xml:space="preserve"> </w:t>
      </w:r>
      <w:r>
        <w:rPr>
          <w:w w:val="105"/>
        </w:rPr>
        <w:t>will</w:t>
      </w:r>
      <w:r>
        <w:rPr>
          <w:spacing w:val="-12"/>
          <w:w w:val="105"/>
        </w:rPr>
        <w:t xml:space="preserve"> </w:t>
      </w:r>
      <w:r>
        <w:rPr>
          <w:w w:val="105"/>
        </w:rPr>
        <w:t>have</w:t>
      </w:r>
      <w:r>
        <w:rPr>
          <w:spacing w:val="-12"/>
          <w:w w:val="105"/>
        </w:rPr>
        <w:t xml:space="preserve"> </w:t>
      </w:r>
      <w:r>
        <w:rPr>
          <w:w w:val="105"/>
        </w:rPr>
        <w:t>satisfied</w:t>
      </w:r>
      <w:r>
        <w:rPr>
          <w:spacing w:val="-13"/>
          <w:w w:val="105"/>
        </w:rPr>
        <w:t xml:space="preserve"> </w:t>
      </w:r>
      <w:r>
        <w:rPr>
          <w:w w:val="105"/>
        </w:rPr>
        <w:t>the</w:t>
      </w:r>
      <w:r>
        <w:rPr>
          <w:spacing w:val="-14"/>
          <w:w w:val="105"/>
        </w:rPr>
        <w:t xml:space="preserve"> </w:t>
      </w:r>
      <w:r>
        <w:rPr>
          <w:w w:val="105"/>
        </w:rPr>
        <w:t>obligation</w:t>
      </w:r>
      <w:r>
        <w:rPr>
          <w:spacing w:val="-14"/>
          <w:w w:val="105"/>
        </w:rPr>
        <w:t xml:space="preserve"> </w:t>
      </w:r>
      <w:r>
        <w:rPr>
          <w:w w:val="105"/>
        </w:rPr>
        <w:t>to</w:t>
      </w:r>
      <w:r>
        <w:rPr>
          <w:spacing w:val="-12"/>
          <w:w w:val="105"/>
        </w:rPr>
        <w:t xml:space="preserve"> </w:t>
      </w:r>
      <w:r>
        <w:rPr>
          <w:w w:val="105"/>
        </w:rPr>
        <w:t>provide</w:t>
      </w:r>
      <w:r>
        <w:rPr>
          <w:spacing w:val="-12"/>
          <w:w w:val="105"/>
        </w:rPr>
        <w:t xml:space="preserve"> </w:t>
      </w:r>
      <w:r>
        <w:rPr>
          <w:w w:val="105"/>
        </w:rPr>
        <w:t>you</w:t>
      </w:r>
      <w:r>
        <w:rPr>
          <w:spacing w:val="-12"/>
          <w:w w:val="105"/>
        </w:rPr>
        <w:t xml:space="preserve"> </w:t>
      </w:r>
      <w:r>
        <w:rPr>
          <w:w w:val="105"/>
        </w:rPr>
        <w:t>with</w:t>
      </w:r>
      <w:r>
        <w:rPr>
          <w:spacing w:val="-11"/>
          <w:w w:val="105"/>
        </w:rPr>
        <w:t xml:space="preserve"> </w:t>
      </w:r>
      <w:r>
        <w:rPr>
          <w:w w:val="105"/>
        </w:rPr>
        <w:t>best execution in relation to that transaction. Examples of such instructions may include, but are not</w:t>
      </w:r>
      <w:r>
        <w:rPr>
          <w:spacing w:val="-16"/>
          <w:w w:val="105"/>
        </w:rPr>
        <w:t xml:space="preserve"> </w:t>
      </w:r>
      <w:r>
        <w:rPr>
          <w:w w:val="105"/>
        </w:rPr>
        <w:t>limited</w:t>
      </w:r>
      <w:r>
        <w:rPr>
          <w:spacing w:val="-15"/>
          <w:w w:val="105"/>
        </w:rPr>
        <w:t xml:space="preserve"> </w:t>
      </w:r>
      <w:r>
        <w:rPr>
          <w:w w:val="105"/>
        </w:rPr>
        <w:t>to,</w:t>
      </w:r>
      <w:r>
        <w:rPr>
          <w:spacing w:val="-15"/>
          <w:w w:val="105"/>
        </w:rPr>
        <w:t xml:space="preserve"> </w:t>
      </w:r>
      <w:r>
        <w:rPr>
          <w:w w:val="105"/>
        </w:rPr>
        <w:t>requests</w:t>
      </w:r>
      <w:r>
        <w:rPr>
          <w:spacing w:val="-16"/>
          <w:w w:val="105"/>
        </w:rPr>
        <w:t xml:space="preserve"> </w:t>
      </w:r>
      <w:r>
        <w:rPr>
          <w:w w:val="105"/>
        </w:rPr>
        <w:t>to</w:t>
      </w:r>
      <w:r>
        <w:rPr>
          <w:spacing w:val="-14"/>
          <w:w w:val="105"/>
        </w:rPr>
        <w:t xml:space="preserve"> </w:t>
      </w:r>
      <w:r>
        <w:rPr>
          <w:w w:val="105"/>
        </w:rPr>
        <w:t>execute</w:t>
      </w:r>
      <w:r>
        <w:rPr>
          <w:spacing w:val="-15"/>
          <w:w w:val="105"/>
        </w:rPr>
        <w:t xml:space="preserve"> </w:t>
      </w:r>
      <w:r>
        <w:rPr>
          <w:w w:val="105"/>
        </w:rPr>
        <w:t>on</w:t>
      </w:r>
      <w:r>
        <w:rPr>
          <w:spacing w:val="-14"/>
          <w:w w:val="105"/>
        </w:rPr>
        <w:t xml:space="preserve"> </w:t>
      </w:r>
      <w:r>
        <w:rPr>
          <w:w w:val="105"/>
        </w:rPr>
        <w:t>a</w:t>
      </w:r>
      <w:r>
        <w:rPr>
          <w:spacing w:val="-15"/>
          <w:w w:val="105"/>
        </w:rPr>
        <w:t xml:space="preserve"> </w:t>
      </w:r>
      <w:r>
        <w:rPr>
          <w:w w:val="105"/>
        </w:rPr>
        <w:t>particular</w:t>
      </w:r>
      <w:r>
        <w:rPr>
          <w:spacing w:val="-15"/>
          <w:w w:val="105"/>
        </w:rPr>
        <w:t xml:space="preserve"> </w:t>
      </w:r>
      <w:r>
        <w:rPr>
          <w:w w:val="105"/>
        </w:rPr>
        <w:t>venue</w:t>
      </w:r>
      <w:r>
        <w:rPr>
          <w:spacing w:val="-13"/>
          <w:w w:val="105"/>
        </w:rPr>
        <w:t xml:space="preserve"> </w:t>
      </w:r>
      <w:r>
        <w:rPr>
          <w:w w:val="105"/>
        </w:rPr>
        <w:t>or</w:t>
      </w:r>
      <w:r>
        <w:rPr>
          <w:spacing w:val="-13"/>
          <w:w w:val="105"/>
        </w:rPr>
        <w:t xml:space="preserve"> </w:t>
      </w:r>
      <w:r>
        <w:rPr>
          <w:w w:val="105"/>
        </w:rPr>
        <w:t>to</w:t>
      </w:r>
      <w:r>
        <w:rPr>
          <w:spacing w:val="-12"/>
          <w:w w:val="105"/>
        </w:rPr>
        <w:t xml:space="preserve"> </w:t>
      </w:r>
      <w:r>
        <w:rPr>
          <w:w w:val="105"/>
        </w:rPr>
        <w:t>execute</w:t>
      </w:r>
      <w:r>
        <w:rPr>
          <w:spacing w:val="-15"/>
          <w:w w:val="105"/>
        </w:rPr>
        <w:t xml:space="preserve"> </w:t>
      </w:r>
      <w:r>
        <w:rPr>
          <w:w w:val="105"/>
        </w:rPr>
        <w:t>an</w:t>
      </w:r>
      <w:r>
        <w:rPr>
          <w:spacing w:val="-14"/>
          <w:w w:val="105"/>
        </w:rPr>
        <w:t xml:space="preserve"> </w:t>
      </w:r>
      <w:r>
        <w:rPr>
          <w:w w:val="105"/>
        </w:rPr>
        <w:t>order</w:t>
      </w:r>
      <w:r>
        <w:rPr>
          <w:spacing w:val="-13"/>
          <w:w w:val="105"/>
        </w:rPr>
        <w:t xml:space="preserve"> </w:t>
      </w:r>
      <w:r>
        <w:rPr>
          <w:w w:val="105"/>
        </w:rPr>
        <w:t>over</w:t>
      </w:r>
      <w:r>
        <w:rPr>
          <w:spacing w:val="-15"/>
          <w:w w:val="105"/>
        </w:rPr>
        <w:t xml:space="preserve"> </w:t>
      </w:r>
      <w:r>
        <w:rPr>
          <w:w w:val="105"/>
        </w:rPr>
        <w:t>a</w:t>
      </w:r>
      <w:r>
        <w:rPr>
          <w:spacing w:val="-13"/>
          <w:w w:val="105"/>
        </w:rPr>
        <w:t xml:space="preserve"> </w:t>
      </w:r>
      <w:r>
        <w:rPr>
          <w:w w:val="105"/>
        </w:rPr>
        <w:t>particular timeframe.</w:t>
      </w:r>
    </w:p>
    <w:p w14:paraId="121FF329" w14:textId="35C337E7" w:rsidR="00536C0E" w:rsidRDefault="007916E7">
      <w:pPr>
        <w:pStyle w:val="BodyText"/>
        <w:spacing w:before="82" w:line="254" w:lineRule="auto"/>
        <w:ind w:left="1032" w:right="118"/>
        <w:jc w:val="both"/>
      </w:pPr>
      <w:r>
        <w:rPr>
          <w:w w:val="105"/>
        </w:rPr>
        <w:t>In</w:t>
      </w:r>
      <w:r>
        <w:rPr>
          <w:spacing w:val="-12"/>
          <w:w w:val="105"/>
        </w:rPr>
        <w:t xml:space="preserve"> </w:t>
      </w:r>
      <w:r>
        <w:rPr>
          <w:w w:val="105"/>
        </w:rPr>
        <w:t>circumstances</w:t>
      </w:r>
      <w:r>
        <w:rPr>
          <w:spacing w:val="-9"/>
          <w:w w:val="105"/>
        </w:rPr>
        <w:t xml:space="preserve"> </w:t>
      </w:r>
      <w:r>
        <w:rPr>
          <w:w w:val="105"/>
        </w:rPr>
        <w:t>where</w:t>
      </w:r>
      <w:r>
        <w:rPr>
          <w:spacing w:val="-8"/>
          <w:w w:val="105"/>
        </w:rPr>
        <w:t xml:space="preserve"> </w:t>
      </w:r>
      <w:r>
        <w:rPr>
          <w:w w:val="105"/>
        </w:rPr>
        <w:t>you</w:t>
      </w:r>
      <w:r>
        <w:rPr>
          <w:spacing w:val="-9"/>
          <w:w w:val="105"/>
        </w:rPr>
        <w:t xml:space="preserve"> </w:t>
      </w:r>
      <w:r>
        <w:rPr>
          <w:w w:val="105"/>
        </w:rPr>
        <w:t>give</w:t>
      </w:r>
      <w:r>
        <w:rPr>
          <w:spacing w:val="-11"/>
          <w:w w:val="105"/>
        </w:rPr>
        <w:t xml:space="preserve"> </w:t>
      </w:r>
      <w:r>
        <w:rPr>
          <w:w w:val="105"/>
        </w:rPr>
        <w:t>us</w:t>
      </w:r>
      <w:r>
        <w:rPr>
          <w:spacing w:val="-9"/>
          <w:w w:val="105"/>
        </w:rPr>
        <w:t xml:space="preserve"> </w:t>
      </w:r>
      <w:r>
        <w:rPr>
          <w:w w:val="105"/>
        </w:rPr>
        <w:t>a</w:t>
      </w:r>
      <w:r>
        <w:rPr>
          <w:spacing w:val="-8"/>
          <w:w w:val="105"/>
        </w:rPr>
        <w:t xml:space="preserve"> </w:t>
      </w:r>
      <w:r>
        <w:rPr>
          <w:w w:val="105"/>
        </w:rPr>
        <w:t>Specific</w:t>
      </w:r>
      <w:r>
        <w:rPr>
          <w:spacing w:val="-11"/>
          <w:w w:val="105"/>
        </w:rPr>
        <w:t xml:space="preserve"> </w:t>
      </w:r>
      <w:r>
        <w:rPr>
          <w:w w:val="105"/>
        </w:rPr>
        <w:t>Instruction</w:t>
      </w:r>
      <w:r>
        <w:rPr>
          <w:spacing w:val="-9"/>
          <w:w w:val="105"/>
        </w:rPr>
        <w:t xml:space="preserve"> </w:t>
      </w:r>
      <w:r>
        <w:rPr>
          <w:w w:val="105"/>
        </w:rPr>
        <w:t>which</w:t>
      </w:r>
      <w:r>
        <w:rPr>
          <w:spacing w:val="-11"/>
          <w:w w:val="105"/>
        </w:rPr>
        <w:t xml:space="preserve"> </w:t>
      </w:r>
      <w:r>
        <w:rPr>
          <w:w w:val="105"/>
        </w:rPr>
        <w:t>applies</w:t>
      </w:r>
      <w:r>
        <w:rPr>
          <w:spacing w:val="-10"/>
          <w:w w:val="105"/>
        </w:rPr>
        <w:t xml:space="preserve"> </w:t>
      </w:r>
      <w:r>
        <w:rPr>
          <w:w w:val="105"/>
        </w:rPr>
        <w:t>only</w:t>
      </w:r>
      <w:r>
        <w:rPr>
          <w:spacing w:val="-11"/>
          <w:w w:val="105"/>
        </w:rPr>
        <w:t xml:space="preserve"> </w:t>
      </w:r>
      <w:r>
        <w:rPr>
          <w:w w:val="105"/>
        </w:rPr>
        <w:t>to</w:t>
      </w:r>
      <w:r>
        <w:rPr>
          <w:spacing w:val="-11"/>
          <w:w w:val="105"/>
        </w:rPr>
        <w:t xml:space="preserve"> </w:t>
      </w:r>
      <w:r>
        <w:rPr>
          <w:w w:val="105"/>
        </w:rPr>
        <w:t>one</w:t>
      </w:r>
      <w:r>
        <w:rPr>
          <w:spacing w:val="-8"/>
          <w:w w:val="105"/>
        </w:rPr>
        <w:t xml:space="preserve"> </w:t>
      </w:r>
      <w:r>
        <w:rPr>
          <w:w w:val="105"/>
        </w:rPr>
        <w:t>part</w:t>
      </w:r>
      <w:r>
        <w:rPr>
          <w:spacing w:val="-11"/>
          <w:w w:val="105"/>
        </w:rPr>
        <w:t xml:space="preserve"> </w:t>
      </w:r>
      <w:r>
        <w:rPr>
          <w:w w:val="105"/>
        </w:rPr>
        <w:t>or</w:t>
      </w:r>
      <w:r>
        <w:rPr>
          <w:spacing w:val="-9"/>
          <w:w w:val="105"/>
        </w:rPr>
        <w:t xml:space="preserve"> </w:t>
      </w:r>
      <w:r>
        <w:rPr>
          <w:w w:val="105"/>
        </w:rPr>
        <w:t xml:space="preserve">one aspect of an order, </w:t>
      </w:r>
      <w:r w:rsidR="00B132E6">
        <w:rPr>
          <w:w w:val="105"/>
        </w:rPr>
        <w:t>Safecap</w:t>
      </w:r>
      <w:r>
        <w:rPr>
          <w:w w:val="105"/>
        </w:rPr>
        <w:t xml:space="preserve"> will follow that instruction so far as is reasonably possible when executing</w:t>
      </w:r>
      <w:r>
        <w:rPr>
          <w:spacing w:val="-7"/>
          <w:w w:val="105"/>
        </w:rPr>
        <w:t xml:space="preserve"> </w:t>
      </w:r>
      <w:r>
        <w:rPr>
          <w:w w:val="105"/>
        </w:rPr>
        <w:t>the</w:t>
      </w:r>
      <w:r>
        <w:rPr>
          <w:spacing w:val="-7"/>
          <w:w w:val="105"/>
        </w:rPr>
        <w:t xml:space="preserve"> </w:t>
      </w:r>
      <w:r>
        <w:rPr>
          <w:w w:val="105"/>
        </w:rPr>
        <w:t>trade.</w:t>
      </w:r>
      <w:r>
        <w:rPr>
          <w:spacing w:val="-12"/>
          <w:w w:val="105"/>
        </w:rPr>
        <w:t xml:space="preserve"> </w:t>
      </w:r>
      <w:r>
        <w:rPr>
          <w:w w:val="105"/>
        </w:rPr>
        <w:t>By</w:t>
      </w:r>
      <w:r>
        <w:rPr>
          <w:spacing w:val="-7"/>
          <w:w w:val="105"/>
        </w:rPr>
        <w:t xml:space="preserve"> </w:t>
      </w:r>
      <w:r>
        <w:rPr>
          <w:w w:val="105"/>
        </w:rPr>
        <w:t>following</w:t>
      </w:r>
      <w:r>
        <w:rPr>
          <w:spacing w:val="-10"/>
          <w:w w:val="105"/>
        </w:rPr>
        <w:t xml:space="preserve"> </w:t>
      </w:r>
      <w:r>
        <w:rPr>
          <w:w w:val="105"/>
        </w:rPr>
        <w:t>your</w:t>
      </w:r>
      <w:r>
        <w:rPr>
          <w:spacing w:val="-9"/>
          <w:w w:val="105"/>
        </w:rPr>
        <w:t xml:space="preserve"> </w:t>
      </w:r>
      <w:r>
        <w:rPr>
          <w:w w:val="105"/>
        </w:rPr>
        <w:t>Specific</w:t>
      </w:r>
      <w:r>
        <w:rPr>
          <w:spacing w:val="-10"/>
          <w:w w:val="105"/>
        </w:rPr>
        <w:t xml:space="preserve"> </w:t>
      </w:r>
      <w:r>
        <w:rPr>
          <w:w w:val="105"/>
        </w:rPr>
        <w:t>Instruction,</w:t>
      </w:r>
      <w:r>
        <w:rPr>
          <w:spacing w:val="-9"/>
          <w:w w:val="105"/>
        </w:rPr>
        <w:t xml:space="preserve"> </w:t>
      </w:r>
      <w:r>
        <w:rPr>
          <w:w w:val="105"/>
        </w:rPr>
        <w:t>we</w:t>
      </w:r>
      <w:r>
        <w:rPr>
          <w:spacing w:val="-9"/>
          <w:w w:val="105"/>
        </w:rPr>
        <w:t xml:space="preserve"> </w:t>
      </w:r>
      <w:r>
        <w:rPr>
          <w:w w:val="105"/>
        </w:rPr>
        <w:t>will</w:t>
      </w:r>
      <w:r>
        <w:rPr>
          <w:spacing w:val="-8"/>
          <w:w w:val="105"/>
        </w:rPr>
        <w:t xml:space="preserve"> </w:t>
      </w:r>
      <w:r>
        <w:rPr>
          <w:spacing w:val="3"/>
          <w:w w:val="105"/>
        </w:rPr>
        <w:t>have</w:t>
      </w:r>
      <w:r>
        <w:rPr>
          <w:spacing w:val="-10"/>
          <w:w w:val="105"/>
        </w:rPr>
        <w:t xml:space="preserve"> </w:t>
      </w:r>
      <w:r>
        <w:rPr>
          <w:w w:val="105"/>
        </w:rPr>
        <w:t>satisfied</w:t>
      </w:r>
      <w:r>
        <w:rPr>
          <w:spacing w:val="-8"/>
          <w:w w:val="105"/>
        </w:rPr>
        <w:t xml:space="preserve"> </w:t>
      </w:r>
      <w:r>
        <w:rPr>
          <w:w w:val="105"/>
        </w:rPr>
        <w:t>the</w:t>
      </w:r>
      <w:r>
        <w:rPr>
          <w:spacing w:val="-6"/>
          <w:w w:val="105"/>
        </w:rPr>
        <w:t xml:space="preserve"> </w:t>
      </w:r>
      <w:r>
        <w:rPr>
          <w:w w:val="105"/>
        </w:rPr>
        <w:t>obligation to provide you with best execution in relation to the relevant part of the transaction to which the Specific Instruction applied. The remaining portion of that order not covered by such instructions</w:t>
      </w:r>
      <w:r>
        <w:rPr>
          <w:spacing w:val="-4"/>
          <w:w w:val="105"/>
        </w:rPr>
        <w:t xml:space="preserve"> </w:t>
      </w:r>
      <w:r>
        <w:rPr>
          <w:w w:val="105"/>
        </w:rPr>
        <w:t>may</w:t>
      </w:r>
      <w:r>
        <w:rPr>
          <w:spacing w:val="-7"/>
          <w:w w:val="105"/>
        </w:rPr>
        <w:t xml:space="preserve"> </w:t>
      </w:r>
      <w:r>
        <w:rPr>
          <w:w w:val="105"/>
        </w:rPr>
        <w:t>still</w:t>
      </w:r>
      <w:r>
        <w:rPr>
          <w:spacing w:val="-5"/>
          <w:w w:val="105"/>
        </w:rPr>
        <w:t xml:space="preserve"> </w:t>
      </w:r>
      <w:r>
        <w:rPr>
          <w:w w:val="105"/>
        </w:rPr>
        <w:t>be</w:t>
      </w:r>
      <w:r>
        <w:rPr>
          <w:spacing w:val="-7"/>
          <w:w w:val="105"/>
        </w:rPr>
        <w:t xml:space="preserve"> </w:t>
      </w:r>
      <w:r>
        <w:rPr>
          <w:w w:val="105"/>
        </w:rPr>
        <w:t>applicable</w:t>
      </w:r>
      <w:r>
        <w:rPr>
          <w:spacing w:val="-7"/>
          <w:w w:val="105"/>
        </w:rPr>
        <w:t xml:space="preserve"> </w:t>
      </w:r>
      <w:r>
        <w:rPr>
          <w:w w:val="105"/>
        </w:rPr>
        <w:t>for best</w:t>
      </w:r>
      <w:r>
        <w:rPr>
          <w:spacing w:val="-4"/>
          <w:w w:val="105"/>
        </w:rPr>
        <w:t xml:space="preserve"> </w:t>
      </w:r>
      <w:r>
        <w:rPr>
          <w:w w:val="105"/>
        </w:rPr>
        <w:t>execution</w:t>
      </w:r>
      <w:r>
        <w:rPr>
          <w:spacing w:val="-5"/>
          <w:w w:val="105"/>
        </w:rPr>
        <w:t xml:space="preserve"> </w:t>
      </w:r>
      <w:r>
        <w:rPr>
          <w:w w:val="105"/>
        </w:rPr>
        <w:t>in</w:t>
      </w:r>
      <w:r>
        <w:rPr>
          <w:spacing w:val="-5"/>
          <w:w w:val="105"/>
        </w:rPr>
        <w:t xml:space="preserve"> </w:t>
      </w:r>
      <w:r>
        <w:rPr>
          <w:w w:val="105"/>
        </w:rPr>
        <w:t>accordance</w:t>
      </w:r>
      <w:r>
        <w:rPr>
          <w:spacing w:val="-5"/>
          <w:w w:val="105"/>
        </w:rPr>
        <w:t xml:space="preserve"> </w:t>
      </w:r>
      <w:r>
        <w:rPr>
          <w:w w:val="105"/>
        </w:rPr>
        <w:t>with</w:t>
      </w:r>
      <w:r>
        <w:rPr>
          <w:spacing w:val="-7"/>
          <w:w w:val="105"/>
        </w:rPr>
        <w:t xml:space="preserve"> </w:t>
      </w:r>
      <w:r>
        <w:rPr>
          <w:w w:val="105"/>
        </w:rPr>
        <w:t>the</w:t>
      </w:r>
      <w:r>
        <w:rPr>
          <w:spacing w:val="-4"/>
          <w:w w:val="105"/>
        </w:rPr>
        <w:t xml:space="preserve"> </w:t>
      </w:r>
      <w:r>
        <w:rPr>
          <w:w w:val="105"/>
        </w:rPr>
        <w:t>criteria</w:t>
      </w:r>
      <w:r>
        <w:rPr>
          <w:spacing w:val="-6"/>
          <w:w w:val="105"/>
        </w:rPr>
        <w:t xml:space="preserve"> </w:t>
      </w:r>
      <w:r>
        <w:rPr>
          <w:w w:val="105"/>
        </w:rPr>
        <w:t>laid</w:t>
      </w:r>
      <w:r>
        <w:rPr>
          <w:spacing w:val="-5"/>
          <w:w w:val="105"/>
        </w:rPr>
        <w:t xml:space="preserve"> </w:t>
      </w:r>
      <w:r>
        <w:rPr>
          <w:w w:val="105"/>
        </w:rPr>
        <w:t>out</w:t>
      </w:r>
      <w:r>
        <w:rPr>
          <w:spacing w:val="-4"/>
          <w:w w:val="105"/>
        </w:rPr>
        <w:t xml:space="preserve"> </w:t>
      </w:r>
      <w:r>
        <w:rPr>
          <w:w w:val="105"/>
        </w:rPr>
        <w:t>in this</w:t>
      </w:r>
      <w:r>
        <w:rPr>
          <w:spacing w:val="7"/>
          <w:w w:val="105"/>
        </w:rPr>
        <w:t xml:space="preserve"> </w:t>
      </w:r>
      <w:r>
        <w:rPr>
          <w:w w:val="105"/>
        </w:rPr>
        <w:t>Policy.</w:t>
      </w:r>
    </w:p>
    <w:p w14:paraId="6EC01DDF" w14:textId="77777777" w:rsidR="00536C0E" w:rsidRDefault="00536C0E">
      <w:pPr>
        <w:pStyle w:val="BodyText"/>
        <w:spacing w:before="5"/>
        <w:rPr>
          <w:sz w:val="19"/>
        </w:rPr>
      </w:pPr>
    </w:p>
    <w:p w14:paraId="5B46D3C5" w14:textId="77777777" w:rsidR="00536C0E" w:rsidRDefault="007916E7">
      <w:pPr>
        <w:pStyle w:val="BodyText"/>
        <w:spacing w:line="252" w:lineRule="auto"/>
        <w:ind w:left="1032" w:right="129"/>
        <w:jc w:val="both"/>
      </w:pPr>
      <w:r>
        <w:rPr>
          <w:w w:val="105"/>
        </w:rPr>
        <w:t>As a general observation, please note that we will not induce you to instruct us to execute an order in a particular way. However, this does not prevent us from inviting you to choose between two or more specified Trading Venues whose selection is consistent with this Policy.</w:t>
      </w:r>
    </w:p>
    <w:p w14:paraId="47370BCD" w14:textId="77777777" w:rsidR="00536C0E" w:rsidRDefault="00536C0E">
      <w:pPr>
        <w:pStyle w:val="BodyText"/>
        <w:spacing w:before="5"/>
        <w:rPr>
          <w:sz w:val="20"/>
        </w:rPr>
      </w:pPr>
    </w:p>
    <w:p w14:paraId="25CC8C25" w14:textId="77777777" w:rsidR="00536C0E" w:rsidRDefault="007916E7">
      <w:pPr>
        <w:pStyle w:val="BodyText"/>
        <w:spacing w:line="249" w:lineRule="auto"/>
        <w:ind w:left="1032" w:right="137"/>
        <w:jc w:val="both"/>
      </w:pPr>
      <w:r>
        <w:rPr>
          <w:w w:val="105"/>
        </w:rPr>
        <w:t>It is important for you to note that, in respect of any transaction arising from the exercise of an option, we consider that you have provided us with Specific Instructions.</w:t>
      </w:r>
    </w:p>
    <w:p w14:paraId="332924A9" w14:textId="77777777" w:rsidR="00536C0E" w:rsidRDefault="00536C0E">
      <w:pPr>
        <w:pStyle w:val="BodyText"/>
        <w:spacing w:before="6"/>
        <w:rPr>
          <w:sz w:val="19"/>
        </w:rPr>
      </w:pPr>
    </w:p>
    <w:p w14:paraId="4C702A3B" w14:textId="77777777" w:rsidR="00536C0E" w:rsidRPr="00B141B4" w:rsidRDefault="007916E7">
      <w:pPr>
        <w:pStyle w:val="Heading1"/>
        <w:spacing w:line="218" w:lineRule="auto"/>
        <w:ind w:right="119"/>
        <w:jc w:val="both"/>
        <w:rPr>
          <w:i w:val="0"/>
          <w:iCs/>
          <w:sz w:val="17"/>
          <w:szCs w:val="17"/>
        </w:rPr>
      </w:pPr>
      <w:r w:rsidRPr="00B141B4">
        <w:rPr>
          <w:i w:val="0"/>
          <w:iCs/>
          <w:w w:val="95"/>
          <w:sz w:val="17"/>
          <w:szCs w:val="17"/>
        </w:rPr>
        <w:t>Please</w:t>
      </w:r>
      <w:r w:rsidRPr="00B141B4">
        <w:rPr>
          <w:i w:val="0"/>
          <w:iCs/>
          <w:spacing w:val="-17"/>
          <w:w w:val="95"/>
          <w:sz w:val="17"/>
          <w:szCs w:val="17"/>
        </w:rPr>
        <w:t xml:space="preserve"> </w:t>
      </w:r>
      <w:r w:rsidRPr="00B141B4">
        <w:rPr>
          <w:i w:val="0"/>
          <w:iCs/>
          <w:w w:val="95"/>
          <w:sz w:val="17"/>
          <w:szCs w:val="17"/>
        </w:rPr>
        <w:t>note</w:t>
      </w:r>
      <w:r w:rsidRPr="00B141B4">
        <w:rPr>
          <w:i w:val="0"/>
          <w:iCs/>
          <w:spacing w:val="-13"/>
          <w:w w:val="95"/>
          <w:sz w:val="17"/>
          <w:szCs w:val="17"/>
        </w:rPr>
        <w:t xml:space="preserve"> </w:t>
      </w:r>
      <w:r w:rsidRPr="00B141B4">
        <w:rPr>
          <w:i w:val="0"/>
          <w:iCs/>
          <w:w w:val="95"/>
          <w:sz w:val="17"/>
          <w:szCs w:val="17"/>
        </w:rPr>
        <w:t>that</w:t>
      </w:r>
      <w:r w:rsidRPr="00B141B4">
        <w:rPr>
          <w:i w:val="0"/>
          <w:iCs/>
          <w:spacing w:val="-16"/>
          <w:w w:val="95"/>
          <w:sz w:val="17"/>
          <w:szCs w:val="17"/>
        </w:rPr>
        <w:t xml:space="preserve"> </w:t>
      </w:r>
      <w:r w:rsidRPr="00B141B4">
        <w:rPr>
          <w:i w:val="0"/>
          <w:iCs/>
          <w:w w:val="95"/>
          <w:sz w:val="17"/>
          <w:szCs w:val="17"/>
        </w:rPr>
        <w:t>any</w:t>
      </w:r>
      <w:r w:rsidRPr="00B141B4">
        <w:rPr>
          <w:i w:val="0"/>
          <w:iCs/>
          <w:spacing w:val="-18"/>
          <w:w w:val="95"/>
          <w:sz w:val="17"/>
          <w:szCs w:val="17"/>
        </w:rPr>
        <w:t xml:space="preserve"> </w:t>
      </w:r>
      <w:r w:rsidRPr="00B141B4">
        <w:rPr>
          <w:i w:val="0"/>
          <w:iCs/>
          <w:w w:val="95"/>
          <w:sz w:val="17"/>
          <w:szCs w:val="17"/>
        </w:rPr>
        <w:t>Specific</w:t>
      </w:r>
      <w:r w:rsidRPr="00B141B4">
        <w:rPr>
          <w:i w:val="0"/>
          <w:iCs/>
          <w:spacing w:val="-15"/>
          <w:w w:val="95"/>
          <w:sz w:val="17"/>
          <w:szCs w:val="17"/>
        </w:rPr>
        <w:t xml:space="preserve"> </w:t>
      </w:r>
      <w:r w:rsidRPr="00B141B4">
        <w:rPr>
          <w:i w:val="0"/>
          <w:iCs/>
          <w:w w:val="95"/>
          <w:sz w:val="17"/>
          <w:szCs w:val="17"/>
        </w:rPr>
        <w:t>Instructions</w:t>
      </w:r>
      <w:r w:rsidRPr="00B141B4">
        <w:rPr>
          <w:i w:val="0"/>
          <w:iCs/>
          <w:spacing w:val="-15"/>
          <w:w w:val="95"/>
          <w:sz w:val="17"/>
          <w:szCs w:val="17"/>
        </w:rPr>
        <w:t xml:space="preserve"> </w:t>
      </w:r>
      <w:r w:rsidRPr="00B141B4">
        <w:rPr>
          <w:i w:val="0"/>
          <w:iCs/>
          <w:w w:val="95"/>
          <w:sz w:val="17"/>
          <w:szCs w:val="17"/>
        </w:rPr>
        <w:t>which</w:t>
      </w:r>
      <w:r w:rsidRPr="00B141B4">
        <w:rPr>
          <w:i w:val="0"/>
          <w:iCs/>
          <w:spacing w:val="-15"/>
          <w:w w:val="95"/>
          <w:sz w:val="17"/>
          <w:szCs w:val="17"/>
        </w:rPr>
        <w:t xml:space="preserve"> </w:t>
      </w:r>
      <w:r w:rsidRPr="00B141B4">
        <w:rPr>
          <w:i w:val="0"/>
          <w:iCs/>
          <w:w w:val="95"/>
          <w:sz w:val="17"/>
          <w:szCs w:val="17"/>
        </w:rPr>
        <w:t>you</w:t>
      </w:r>
      <w:r w:rsidRPr="00B141B4">
        <w:rPr>
          <w:i w:val="0"/>
          <w:iCs/>
          <w:spacing w:val="-16"/>
          <w:w w:val="95"/>
          <w:sz w:val="17"/>
          <w:szCs w:val="17"/>
        </w:rPr>
        <w:t xml:space="preserve"> </w:t>
      </w:r>
      <w:r w:rsidRPr="00B141B4">
        <w:rPr>
          <w:i w:val="0"/>
          <w:iCs/>
          <w:w w:val="95"/>
          <w:sz w:val="17"/>
          <w:szCs w:val="17"/>
        </w:rPr>
        <w:t>provide</w:t>
      </w:r>
      <w:r w:rsidRPr="00B141B4">
        <w:rPr>
          <w:i w:val="0"/>
          <w:iCs/>
          <w:spacing w:val="-14"/>
          <w:w w:val="95"/>
          <w:sz w:val="17"/>
          <w:szCs w:val="17"/>
        </w:rPr>
        <w:t xml:space="preserve"> </w:t>
      </w:r>
      <w:r w:rsidRPr="00B141B4">
        <w:rPr>
          <w:i w:val="0"/>
          <w:iCs/>
          <w:w w:val="95"/>
          <w:sz w:val="17"/>
          <w:szCs w:val="17"/>
        </w:rPr>
        <w:t>us</w:t>
      </w:r>
      <w:r w:rsidRPr="00B141B4">
        <w:rPr>
          <w:i w:val="0"/>
          <w:iCs/>
          <w:spacing w:val="-15"/>
          <w:w w:val="95"/>
          <w:sz w:val="17"/>
          <w:szCs w:val="17"/>
        </w:rPr>
        <w:t xml:space="preserve"> </w:t>
      </w:r>
      <w:r w:rsidRPr="00B141B4">
        <w:rPr>
          <w:i w:val="0"/>
          <w:iCs/>
          <w:w w:val="95"/>
          <w:sz w:val="17"/>
          <w:szCs w:val="17"/>
        </w:rPr>
        <w:t>in</w:t>
      </w:r>
      <w:r w:rsidRPr="00B141B4">
        <w:rPr>
          <w:i w:val="0"/>
          <w:iCs/>
          <w:spacing w:val="-16"/>
          <w:w w:val="95"/>
          <w:sz w:val="17"/>
          <w:szCs w:val="17"/>
        </w:rPr>
        <w:t xml:space="preserve"> </w:t>
      </w:r>
      <w:r w:rsidRPr="00B141B4">
        <w:rPr>
          <w:i w:val="0"/>
          <w:iCs/>
          <w:w w:val="95"/>
          <w:sz w:val="17"/>
          <w:szCs w:val="17"/>
        </w:rPr>
        <w:t>respect</w:t>
      </w:r>
      <w:r w:rsidRPr="00B141B4">
        <w:rPr>
          <w:i w:val="0"/>
          <w:iCs/>
          <w:spacing w:val="-15"/>
          <w:w w:val="95"/>
          <w:sz w:val="17"/>
          <w:szCs w:val="17"/>
        </w:rPr>
        <w:t xml:space="preserve"> </w:t>
      </w:r>
      <w:r w:rsidRPr="00B141B4">
        <w:rPr>
          <w:i w:val="0"/>
          <w:iCs/>
          <w:w w:val="95"/>
          <w:sz w:val="17"/>
          <w:szCs w:val="17"/>
        </w:rPr>
        <w:t>of</w:t>
      </w:r>
      <w:r w:rsidRPr="00B141B4">
        <w:rPr>
          <w:i w:val="0"/>
          <w:iCs/>
          <w:spacing w:val="-18"/>
          <w:w w:val="95"/>
          <w:sz w:val="17"/>
          <w:szCs w:val="17"/>
        </w:rPr>
        <w:t xml:space="preserve"> </w:t>
      </w:r>
      <w:r w:rsidRPr="00B141B4">
        <w:rPr>
          <w:i w:val="0"/>
          <w:iCs/>
          <w:w w:val="95"/>
          <w:sz w:val="17"/>
          <w:szCs w:val="17"/>
        </w:rPr>
        <w:t xml:space="preserve">an </w:t>
      </w:r>
      <w:r w:rsidRPr="00B141B4">
        <w:rPr>
          <w:i w:val="0"/>
          <w:iCs/>
          <w:sz w:val="17"/>
          <w:szCs w:val="17"/>
        </w:rPr>
        <w:t xml:space="preserve">order may prevent us from taking the steps that we have designed and </w:t>
      </w:r>
      <w:r w:rsidRPr="00B141B4">
        <w:rPr>
          <w:i w:val="0"/>
          <w:iCs/>
          <w:w w:val="95"/>
          <w:sz w:val="17"/>
          <w:szCs w:val="17"/>
        </w:rPr>
        <w:t>implemented,</w:t>
      </w:r>
      <w:r w:rsidRPr="00B141B4">
        <w:rPr>
          <w:i w:val="0"/>
          <w:iCs/>
          <w:spacing w:val="-25"/>
          <w:w w:val="95"/>
          <w:sz w:val="17"/>
          <w:szCs w:val="17"/>
        </w:rPr>
        <w:t xml:space="preserve"> </w:t>
      </w:r>
      <w:r w:rsidRPr="00B141B4">
        <w:rPr>
          <w:i w:val="0"/>
          <w:iCs/>
          <w:w w:val="95"/>
          <w:sz w:val="17"/>
          <w:szCs w:val="17"/>
        </w:rPr>
        <w:t>as</w:t>
      </w:r>
      <w:r w:rsidRPr="00B141B4">
        <w:rPr>
          <w:i w:val="0"/>
          <w:iCs/>
          <w:spacing w:val="-24"/>
          <w:w w:val="95"/>
          <w:sz w:val="17"/>
          <w:szCs w:val="17"/>
        </w:rPr>
        <w:t xml:space="preserve"> </w:t>
      </w:r>
      <w:r w:rsidRPr="00B141B4">
        <w:rPr>
          <w:i w:val="0"/>
          <w:iCs/>
          <w:w w:val="95"/>
          <w:sz w:val="17"/>
          <w:szCs w:val="17"/>
        </w:rPr>
        <w:t>specified</w:t>
      </w:r>
      <w:r w:rsidRPr="00B141B4">
        <w:rPr>
          <w:i w:val="0"/>
          <w:iCs/>
          <w:spacing w:val="-28"/>
          <w:w w:val="95"/>
          <w:sz w:val="17"/>
          <w:szCs w:val="17"/>
        </w:rPr>
        <w:t xml:space="preserve"> </w:t>
      </w:r>
      <w:r w:rsidRPr="00B141B4">
        <w:rPr>
          <w:i w:val="0"/>
          <w:iCs/>
          <w:w w:val="95"/>
          <w:sz w:val="17"/>
          <w:szCs w:val="17"/>
        </w:rPr>
        <w:t>in</w:t>
      </w:r>
      <w:r w:rsidRPr="00B141B4">
        <w:rPr>
          <w:i w:val="0"/>
          <w:iCs/>
          <w:spacing w:val="-23"/>
          <w:w w:val="95"/>
          <w:sz w:val="17"/>
          <w:szCs w:val="17"/>
        </w:rPr>
        <w:t xml:space="preserve"> </w:t>
      </w:r>
      <w:r w:rsidRPr="00B141B4">
        <w:rPr>
          <w:i w:val="0"/>
          <w:iCs/>
          <w:w w:val="95"/>
          <w:sz w:val="17"/>
          <w:szCs w:val="17"/>
        </w:rPr>
        <w:t>this</w:t>
      </w:r>
      <w:r w:rsidRPr="00B141B4">
        <w:rPr>
          <w:i w:val="0"/>
          <w:iCs/>
          <w:spacing w:val="-24"/>
          <w:w w:val="95"/>
          <w:sz w:val="17"/>
          <w:szCs w:val="17"/>
        </w:rPr>
        <w:t xml:space="preserve"> </w:t>
      </w:r>
      <w:r w:rsidRPr="00B141B4">
        <w:rPr>
          <w:i w:val="0"/>
          <w:iCs/>
          <w:w w:val="95"/>
          <w:sz w:val="17"/>
          <w:szCs w:val="17"/>
        </w:rPr>
        <w:t>Policy,</w:t>
      </w:r>
      <w:r w:rsidRPr="00B141B4">
        <w:rPr>
          <w:i w:val="0"/>
          <w:iCs/>
          <w:spacing w:val="-25"/>
          <w:w w:val="95"/>
          <w:sz w:val="17"/>
          <w:szCs w:val="17"/>
        </w:rPr>
        <w:t xml:space="preserve"> </w:t>
      </w:r>
      <w:r w:rsidRPr="00B141B4">
        <w:rPr>
          <w:i w:val="0"/>
          <w:iCs/>
          <w:w w:val="95"/>
          <w:sz w:val="17"/>
          <w:szCs w:val="17"/>
        </w:rPr>
        <w:t>to</w:t>
      </w:r>
      <w:r w:rsidRPr="00B141B4">
        <w:rPr>
          <w:i w:val="0"/>
          <w:iCs/>
          <w:spacing w:val="-26"/>
          <w:w w:val="95"/>
          <w:sz w:val="17"/>
          <w:szCs w:val="17"/>
        </w:rPr>
        <w:t xml:space="preserve"> </w:t>
      </w:r>
      <w:r w:rsidRPr="00B141B4">
        <w:rPr>
          <w:i w:val="0"/>
          <w:iCs/>
          <w:w w:val="95"/>
          <w:sz w:val="17"/>
          <w:szCs w:val="17"/>
        </w:rPr>
        <w:t>obtain</w:t>
      </w:r>
      <w:r w:rsidRPr="00B141B4">
        <w:rPr>
          <w:i w:val="0"/>
          <w:iCs/>
          <w:spacing w:val="-23"/>
          <w:w w:val="95"/>
          <w:sz w:val="17"/>
          <w:szCs w:val="17"/>
        </w:rPr>
        <w:t xml:space="preserve"> </w:t>
      </w:r>
      <w:r w:rsidRPr="00B141B4">
        <w:rPr>
          <w:i w:val="0"/>
          <w:iCs/>
          <w:w w:val="95"/>
          <w:sz w:val="17"/>
          <w:szCs w:val="17"/>
        </w:rPr>
        <w:t>the</w:t>
      </w:r>
      <w:r w:rsidRPr="00B141B4">
        <w:rPr>
          <w:i w:val="0"/>
          <w:iCs/>
          <w:spacing w:val="-24"/>
          <w:w w:val="95"/>
          <w:sz w:val="17"/>
          <w:szCs w:val="17"/>
        </w:rPr>
        <w:t xml:space="preserve"> </w:t>
      </w:r>
      <w:r w:rsidRPr="00B141B4">
        <w:rPr>
          <w:i w:val="0"/>
          <w:iCs/>
          <w:w w:val="95"/>
          <w:sz w:val="17"/>
          <w:szCs w:val="17"/>
        </w:rPr>
        <w:t>best</w:t>
      </w:r>
      <w:r w:rsidRPr="00B141B4">
        <w:rPr>
          <w:i w:val="0"/>
          <w:iCs/>
          <w:spacing w:val="-24"/>
          <w:w w:val="95"/>
          <w:sz w:val="17"/>
          <w:szCs w:val="17"/>
        </w:rPr>
        <w:t xml:space="preserve"> </w:t>
      </w:r>
      <w:r w:rsidRPr="00B141B4">
        <w:rPr>
          <w:i w:val="0"/>
          <w:iCs/>
          <w:w w:val="95"/>
          <w:sz w:val="17"/>
          <w:szCs w:val="17"/>
        </w:rPr>
        <w:t>possible</w:t>
      </w:r>
      <w:r w:rsidRPr="00B141B4">
        <w:rPr>
          <w:i w:val="0"/>
          <w:iCs/>
          <w:spacing w:val="-23"/>
          <w:w w:val="95"/>
          <w:sz w:val="17"/>
          <w:szCs w:val="17"/>
        </w:rPr>
        <w:t xml:space="preserve"> </w:t>
      </w:r>
      <w:r w:rsidRPr="00B141B4">
        <w:rPr>
          <w:i w:val="0"/>
          <w:iCs/>
          <w:w w:val="95"/>
          <w:sz w:val="17"/>
          <w:szCs w:val="17"/>
        </w:rPr>
        <w:t>result</w:t>
      </w:r>
      <w:r w:rsidRPr="00B141B4">
        <w:rPr>
          <w:i w:val="0"/>
          <w:iCs/>
          <w:spacing w:val="-26"/>
          <w:w w:val="95"/>
          <w:sz w:val="17"/>
          <w:szCs w:val="17"/>
        </w:rPr>
        <w:t xml:space="preserve"> </w:t>
      </w:r>
      <w:r w:rsidRPr="00B141B4">
        <w:rPr>
          <w:i w:val="0"/>
          <w:iCs/>
          <w:w w:val="95"/>
          <w:sz w:val="17"/>
          <w:szCs w:val="17"/>
        </w:rPr>
        <w:t>for</w:t>
      </w:r>
      <w:r w:rsidRPr="00B141B4">
        <w:rPr>
          <w:i w:val="0"/>
          <w:iCs/>
          <w:spacing w:val="-25"/>
          <w:w w:val="95"/>
          <w:sz w:val="17"/>
          <w:szCs w:val="17"/>
        </w:rPr>
        <w:t xml:space="preserve"> </w:t>
      </w:r>
      <w:r w:rsidRPr="00B141B4">
        <w:rPr>
          <w:i w:val="0"/>
          <w:iCs/>
          <w:w w:val="95"/>
          <w:sz w:val="17"/>
          <w:szCs w:val="17"/>
        </w:rPr>
        <w:t xml:space="preserve">the </w:t>
      </w:r>
      <w:r w:rsidRPr="00B141B4">
        <w:rPr>
          <w:i w:val="0"/>
          <w:iCs/>
          <w:sz w:val="17"/>
          <w:szCs w:val="17"/>
        </w:rPr>
        <w:t>execution of such</w:t>
      </w:r>
      <w:r w:rsidRPr="00B141B4">
        <w:rPr>
          <w:i w:val="0"/>
          <w:iCs/>
          <w:spacing w:val="-25"/>
          <w:sz w:val="17"/>
          <w:szCs w:val="17"/>
        </w:rPr>
        <w:t xml:space="preserve"> </w:t>
      </w:r>
      <w:r w:rsidRPr="00B141B4">
        <w:rPr>
          <w:i w:val="0"/>
          <w:iCs/>
          <w:sz w:val="17"/>
          <w:szCs w:val="17"/>
        </w:rPr>
        <w:t>order.</w:t>
      </w:r>
    </w:p>
    <w:p w14:paraId="0610F42D" w14:textId="77777777" w:rsidR="00536C0E" w:rsidRDefault="00536C0E">
      <w:pPr>
        <w:pStyle w:val="BodyText"/>
        <w:spacing w:before="11"/>
        <w:rPr>
          <w:b/>
          <w:i/>
          <w:sz w:val="19"/>
        </w:rPr>
      </w:pPr>
    </w:p>
    <w:p w14:paraId="5374148C" w14:textId="77777777" w:rsidR="0042379A" w:rsidRDefault="0042379A">
      <w:pPr>
        <w:pStyle w:val="BodyText"/>
        <w:spacing w:before="11"/>
        <w:rPr>
          <w:b/>
          <w:i/>
          <w:sz w:val="19"/>
        </w:rPr>
      </w:pPr>
    </w:p>
    <w:p w14:paraId="27453386" w14:textId="77777777" w:rsidR="00536C0E" w:rsidRDefault="007916E7">
      <w:pPr>
        <w:pStyle w:val="Heading3"/>
        <w:numPr>
          <w:ilvl w:val="0"/>
          <w:numId w:val="4"/>
        </w:numPr>
        <w:tabs>
          <w:tab w:val="left" w:pos="1032"/>
          <w:tab w:val="left" w:pos="1033"/>
        </w:tabs>
      </w:pPr>
      <w:r>
        <w:rPr>
          <w:w w:val="105"/>
        </w:rPr>
        <w:t>Application of execution</w:t>
      </w:r>
      <w:r>
        <w:rPr>
          <w:spacing w:val="18"/>
          <w:w w:val="105"/>
        </w:rPr>
        <w:t xml:space="preserve"> </w:t>
      </w:r>
      <w:r>
        <w:rPr>
          <w:w w:val="105"/>
        </w:rPr>
        <w:t>factors</w:t>
      </w:r>
    </w:p>
    <w:p w14:paraId="24D66E67" w14:textId="77777777" w:rsidR="00536C0E" w:rsidRDefault="00536C0E">
      <w:pPr>
        <w:pStyle w:val="BodyText"/>
        <w:spacing w:before="9"/>
        <w:rPr>
          <w:b/>
          <w:sz w:val="20"/>
        </w:rPr>
      </w:pPr>
    </w:p>
    <w:p w14:paraId="51562D46" w14:textId="1D447B87" w:rsidR="00536C0E" w:rsidRDefault="007916E7">
      <w:pPr>
        <w:pStyle w:val="ListParagraph"/>
        <w:numPr>
          <w:ilvl w:val="1"/>
          <w:numId w:val="3"/>
        </w:numPr>
        <w:tabs>
          <w:tab w:val="left" w:pos="1032"/>
          <w:tab w:val="left" w:pos="1033"/>
        </w:tabs>
        <w:spacing w:before="1" w:line="254" w:lineRule="auto"/>
        <w:ind w:right="118"/>
        <w:jc w:val="both"/>
        <w:rPr>
          <w:sz w:val="17"/>
        </w:rPr>
      </w:pPr>
      <w:proofErr w:type="gramStart"/>
      <w:r>
        <w:rPr>
          <w:w w:val="105"/>
          <w:sz w:val="17"/>
        </w:rPr>
        <w:t>In order to</w:t>
      </w:r>
      <w:proofErr w:type="gramEnd"/>
      <w:r>
        <w:rPr>
          <w:w w:val="105"/>
          <w:sz w:val="17"/>
        </w:rPr>
        <w:t xml:space="preserve"> achieve the best possible result for you, </w:t>
      </w:r>
      <w:r w:rsidR="00B132E6">
        <w:rPr>
          <w:w w:val="105"/>
          <w:sz w:val="17"/>
        </w:rPr>
        <w:t>Safecap</w:t>
      </w:r>
      <w:r>
        <w:rPr>
          <w:w w:val="105"/>
          <w:sz w:val="17"/>
        </w:rPr>
        <w:t xml:space="preserve"> will give consideration to a range of execution factors when determining the best outcome for you. Some of the below factors </w:t>
      </w:r>
      <w:proofErr w:type="gramStart"/>
      <w:r>
        <w:rPr>
          <w:w w:val="105"/>
          <w:sz w:val="17"/>
        </w:rPr>
        <w:t>are considered</w:t>
      </w:r>
      <w:r>
        <w:rPr>
          <w:spacing w:val="-7"/>
          <w:w w:val="105"/>
          <w:sz w:val="17"/>
        </w:rPr>
        <w:t xml:space="preserve"> </w:t>
      </w:r>
      <w:r>
        <w:rPr>
          <w:w w:val="105"/>
          <w:sz w:val="17"/>
        </w:rPr>
        <w:t>to</w:t>
      </w:r>
      <w:r>
        <w:rPr>
          <w:spacing w:val="-7"/>
          <w:w w:val="105"/>
          <w:sz w:val="17"/>
        </w:rPr>
        <w:t xml:space="preserve"> </w:t>
      </w:r>
      <w:r>
        <w:rPr>
          <w:w w:val="105"/>
          <w:sz w:val="17"/>
        </w:rPr>
        <w:t>be</w:t>
      </w:r>
      <w:proofErr w:type="gramEnd"/>
      <w:r>
        <w:rPr>
          <w:spacing w:val="-6"/>
          <w:w w:val="105"/>
          <w:sz w:val="17"/>
        </w:rPr>
        <w:t xml:space="preserve"> </w:t>
      </w:r>
      <w:r>
        <w:rPr>
          <w:w w:val="105"/>
          <w:sz w:val="17"/>
        </w:rPr>
        <w:t>more</w:t>
      </w:r>
      <w:r>
        <w:rPr>
          <w:spacing w:val="-7"/>
          <w:w w:val="105"/>
          <w:sz w:val="17"/>
        </w:rPr>
        <w:t xml:space="preserve"> </w:t>
      </w:r>
      <w:r>
        <w:rPr>
          <w:w w:val="105"/>
          <w:sz w:val="17"/>
        </w:rPr>
        <w:t>important</w:t>
      </w:r>
      <w:r>
        <w:rPr>
          <w:spacing w:val="-8"/>
          <w:w w:val="105"/>
          <w:sz w:val="17"/>
        </w:rPr>
        <w:t xml:space="preserve"> </w:t>
      </w:r>
      <w:r>
        <w:rPr>
          <w:w w:val="105"/>
          <w:sz w:val="17"/>
        </w:rPr>
        <w:t>than</w:t>
      </w:r>
      <w:r>
        <w:rPr>
          <w:spacing w:val="-7"/>
          <w:w w:val="105"/>
          <w:sz w:val="17"/>
        </w:rPr>
        <w:t xml:space="preserve"> </w:t>
      </w:r>
      <w:r>
        <w:rPr>
          <w:w w:val="105"/>
          <w:sz w:val="17"/>
        </w:rPr>
        <w:t>others.</w:t>
      </w:r>
      <w:r>
        <w:rPr>
          <w:spacing w:val="-7"/>
          <w:w w:val="105"/>
          <w:sz w:val="17"/>
        </w:rPr>
        <w:t xml:space="preserve"> </w:t>
      </w:r>
      <w:r>
        <w:rPr>
          <w:w w:val="105"/>
          <w:sz w:val="17"/>
        </w:rPr>
        <w:t>However,</w:t>
      </w:r>
      <w:r>
        <w:rPr>
          <w:spacing w:val="-8"/>
          <w:w w:val="105"/>
          <w:sz w:val="17"/>
        </w:rPr>
        <w:t xml:space="preserve"> </w:t>
      </w:r>
      <w:r>
        <w:rPr>
          <w:w w:val="105"/>
          <w:sz w:val="17"/>
        </w:rPr>
        <w:t>there</w:t>
      </w:r>
      <w:r>
        <w:rPr>
          <w:spacing w:val="-6"/>
          <w:w w:val="105"/>
          <w:sz w:val="17"/>
        </w:rPr>
        <w:t xml:space="preserve"> </w:t>
      </w:r>
      <w:r>
        <w:rPr>
          <w:w w:val="105"/>
          <w:sz w:val="17"/>
        </w:rPr>
        <w:t>are</w:t>
      </w:r>
      <w:r>
        <w:rPr>
          <w:spacing w:val="-9"/>
          <w:w w:val="105"/>
          <w:sz w:val="17"/>
        </w:rPr>
        <w:t xml:space="preserve"> </w:t>
      </w:r>
      <w:r>
        <w:rPr>
          <w:w w:val="105"/>
          <w:sz w:val="17"/>
        </w:rPr>
        <w:t>situations</w:t>
      </w:r>
      <w:r>
        <w:rPr>
          <w:spacing w:val="-6"/>
          <w:w w:val="105"/>
          <w:sz w:val="17"/>
        </w:rPr>
        <w:t xml:space="preserve"> </w:t>
      </w:r>
      <w:r>
        <w:rPr>
          <w:w w:val="105"/>
          <w:sz w:val="17"/>
        </w:rPr>
        <w:t>where</w:t>
      </w:r>
      <w:r>
        <w:rPr>
          <w:spacing w:val="-9"/>
          <w:w w:val="105"/>
          <w:sz w:val="17"/>
        </w:rPr>
        <w:t xml:space="preserve"> </w:t>
      </w:r>
      <w:r>
        <w:rPr>
          <w:w w:val="105"/>
          <w:sz w:val="17"/>
        </w:rPr>
        <w:t>the</w:t>
      </w:r>
      <w:r>
        <w:rPr>
          <w:spacing w:val="-8"/>
          <w:w w:val="105"/>
          <w:sz w:val="17"/>
        </w:rPr>
        <w:t xml:space="preserve"> </w:t>
      </w:r>
      <w:r>
        <w:rPr>
          <w:w w:val="105"/>
          <w:sz w:val="17"/>
        </w:rPr>
        <w:t>relative importance of these factors may change in accordance with instructions that you provide or broader market</w:t>
      </w:r>
      <w:r>
        <w:rPr>
          <w:spacing w:val="12"/>
          <w:w w:val="105"/>
          <w:sz w:val="17"/>
        </w:rPr>
        <w:t xml:space="preserve"> </w:t>
      </w:r>
      <w:r>
        <w:rPr>
          <w:w w:val="105"/>
          <w:sz w:val="17"/>
        </w:rPr>
        <w:t>conditions.</w:t>
      </w:r>
    </w:p>
    <w:p w14:paraId="7213B7AF" w14:textId="77777777" w:rsidR="00536C0E" w:rsidRDefault="00536C0E">
      <w:pPr>
        <w:pStyle w:val="BodyText"/>
        <w:spacing w:before="7"/>
        <w:rPr>
          <w:sz w:val="19"/>
        </w:rPr>
      </w:pPr>
    </w:p>
    <w:p w14:paraId="797AABEF" w14:textId="67439F04" w:rsidR="00536C0E" w:rsidRDefault="007916E7">
      <w:pPr>
        <w:pStyle w:val="ListParagraph"/>
        <w:numPr>
          <w:ilvl w:val="1"/>
          <w:numId w:val="3"/>
        </w:numPr>
        <w:tabs>
          <w:tab w:val="left" w:pos="1032"/>
          <w:tab w:val="left" w:pos="1033"/>
        </w:tabs>
        <w:rPr>
          <w:sz w:val="17"/>
        </w:rPr>
      </w:pPr>
      <w:r>
        <w:rPr>
          <w:w w:val="105"/>
          <w:sz w:val="17"/>
        </w:rPr>
        <w:t xml:space="preserve">The execution factors that </w:t>
      </w:r>
      <w:r w:rsidR="00B132E6">
        <w:rPr>
          <w:w w:val="105"/>
          <w:sz w:val="17"/>
        </w:rPr>
        <w:t>Safecap</w:t>
      </w:r>
      <w:r>
        <w:rPr>
          <w:w w:val="105"/>
          <w:sz w:val="17"/>
        </w:rPr>
        <w:t xml:space="preserve"> will consider are as</w:t>
      </w:r>
      <w:r>
        <w:rPr>
          <w:spacing w:val="15"/>
          <w:w w:val="105"/>
          <w:sz w:val="17"/>
        </w:rPr>
        <w:t xml:space="preserve"> </w:t>
      </w:r>
      <w:r>
        <w:rPr>
          <w:w w:val="105"/>
          <w:sz w:val="17"/>
        </w:rPr>
        <w:t>follow:</w:t>
      </w:r>
    </w:p>
    <w:p w14:paraId="7222D74C" w14:textId="77777777" w:rsidR="00536C0E" w:rsidRDefault="00536C0E">
      <w:pPr>
        <w:pStyle w:val="BodyText"/>
        <w:spacing w:before="9"/>
        <w:rPr>
          <w:sz w:val="18"/>
        </w:rPr>
      </w:pPr>
    </w:p>
    <w:p w14:paraId="3DAA78F8" w14:textId="77777777" w:rsidR="00536C0E" w:rsidRDefault="007916E7">
      <w:pPr>
        <w:pStyle w:val="ListParagraph"/>
        <w:numPr>
          <w:ilvl w:val="2"/>
          <w:numId w:val="3"/>
        </w:numPr>
        <w:tabs>
          <w:tab w:val="left" w:pos="1771"/>
          <w:tab w:val="left" w:pos="1772"/>
        </w:tabs>
        <w:ind w:left="1771" w:hanging="654"/>
        <w:rPr>
          <w:i/>
          <w:sz w:val="19"/>
        </w:rPr>
      </w:pPr>
      <w:r>
        <w:rPr>
          <w:i/>
          <w:sz w:val="20"/>
        </w:rPr>
        <w:t>Price</w:t>
      </w:r>
    </w:p>
    <w:p w14:paraId="4FEF8D65" w14:textId="77777777" w:rsidR="00536C0E" w:rsidRDefault="00536C0E">
      <w:pPr>
        <w:pStyle w:val="BodyText"/>
        <w:spacing w:before="10"/>
        <w:rPr>
          <w:i/>
          <w:sz w:val="19"/>
        </w:rPr>
      </w:pPr>
    </w:p>
    <w:p w14:paraId="34104A96" w14:textId="77777777" w:rsidR="00536C0E" w:rsidRDefault="007916E7">
      <w:pPr>
        <w:pStyle w:val="BodyText"/>
        <w:ind w:left="1769"/>
      </w:pPr>
      <w:r>
        <w:rPr>
          <w:w w:val="105"/>
        </w:rPr>
        <w:t>This is the price at which a “MiFID financial instrument” is executed at.</w:t>
      </w:r>
    </w:p>
    <w:p w14:paraId="700A2FBC" w14:textId="77777777" w:rsidR="00536C0E" w:rsidRDefault="00536C0E">
      <w:pPr>
        <w:pStyle w:val="BodyText"/>
        <w:spacing w:before="2"/>
        <w:rPr>
          <w:sz w:val="19"/>
        </w:rPr>
      </w:pPr>
    </w:p>
    <w:p w14:paraId="51D637EE" w14:textId="77777777" w:rsidR="00536C0E" w:rsidRDefault="007916E7">
      <w:pPr>
        <w:pStyle w:val="Heading2"/>
        <w:numPr>
          <w:ilvl w:val="2"/>
          <w:numId w:val="3"/>
        </w:numPr>
        <w:tabs>
          <w:tab w:val="left" w:pos="1771"/>
          <w:tab w:val="left" w:pos="1772"/>
        </w:tabs>
        <w:ind w:left="1771" w:hanging="654"/>
        <w:rPr>
          <w:sz w:val="19"/>
        </w:rPr>
      </w:pPr>
      <w:r>
        <w:t>Costs</w:t>
      </w:r>
    </w:p>
    <w:p w14:paraId="222C9063" w14:textId="77777777" w:rsidR="00536C0E" w:rsidRDefault="00536C0E">
      <w:pPr>
        <w:pStyle w:val="BodyText"/>
        <w:rPr>
          <w:i/>
          <w:sz w:val="20"/>
        </w:rPr>
      </w:pPr>
    </w:p>
    <w:p w14:paraId="22ABE129" w14:textId="77777777" w:rsidR="00536C0E" w:rsidRPr="00B141B4" w:rsidRDefault="007916E7" w:rsidP="00B141B4">
      <w:pPr>
        <w:pStyle w:val="BodyText"/>
        <w:ind w:left="1769"/>
        <w:rPr>
          <w:w w:val="105"/>
        </w:rPr>
      </w:pPr>
      <w:r>
        <w:rPr>
          <w:w w:val="105"/>
        </w:rPr>
        <w:t>This includes possible external costs (</w:t>
      </w:r>
      <w:proofErr w:type="gramStart"/>
      <w:r>
        <w:rPr>
          <w:w w:val="105"/>
        </w:rPr>
        <w:t>e.g.</w:t>
      </w:r>
      <w:proofErr w:type="gramEnd"/>
      <w:r>
        <w:rPr>
          <w:w w:val="105"/>
        </w:rPr>
        <w:t xml:space="preserve"> exchange, clearing fees) and any mark- ups.</w:t>
      </w:r>
    </w:p>
    <w:p w14:paraId="36E9A867" w14:textId="77777777" w:rsidR="00536C0E" w:rsidRDefault="00536C0E">
      <w:pPr>
        <w:pStyle w:val="BodyText"/>
        <w:rPr>
          <w:sz w:val="18"/>
        </w:rPr>
      </w:pPr>
    </w:p>
    <w:p w14:paraId="3CEE4E56" w14:textId="77777777" w:rsidR="00536C0E" w:rsidRDefault="007916E7">
      <w:pPr>
        <w:pStyle w:val="Heading2"/>
        <w:numPr>
          <w:ilvl w:val="2"/>
          <w:numId w:val="3"/>
        </w:numPr>
        <w:tabs>
          <w:tab w:val="left" w:pos="1771"/>
          <w:tab w:val="left" w:pos="1772"/>
        </w:tabs>
        <w:ind w:left="1771" w:hanging="654"/>
        <w:rPr>
          <w:sz w:val="19"/>
        </w:rPr>
      </w:pPr>
      <w:r>
        <w:t>Speed</w:t>
      </w:r>
    </w:p>
    <w:p w14:paraId="1D4007B2" w14:textId="77777777" w:rsidR="00536C0E" w:rsidRDefault="00536C0E">
      <w:pPr>
        <w:pStyle w:val="BodyText"/>
        <w:spacing w:before="5"/>
        <w:rPr>
          <w:i/>
          <w:sz w:val="20"/>
        </w:rPr>
      </w:pPr>
    </w:p>
    <w:p w14:paraId="3C73F1F5" w14:textId="77777777" w:rsidR="00536C0E" w:rsidRDefault="007916E7">
      <w:pPr>
        <w:pStyle w:val="BodyText"/>
        <w:ind w:left="1769"/>
      </w:pPr>
      <w:r>
        <w:rPr>
          <w:w w:val="105"/>
        </w:rPr>
        <w:t>This is the time it takes to execute a client transaction.</w:t>
      </w:r>
    </w:p>
    <w:p w14:paraId="471629FB" w14:textId="77777777" w:rsidR="00536C0E" w:rsidRDefault="00536C0E">
      <w:pPr>
        <w:pStyle w:val="BodyText"/>
        <w:spacing w:before="6"/>
        <w:rPr>
          <w:sz w:val="18"/>
        </w:rPr>
      </w:pPr>
    </w:p>
    <w:p w14:paraId="38556431" w14:textId="77777777" w:rsidR="00536C0E" w:rsidRDefault="007916E7">
      <w:pPr>
        <w:pStyle w:val="Heading2"/>
        <w:numPr>
          <w:ilvl w:val="2"/>
          <w:numId w:val="3"/>
        </w:numPr>
        <w:tabs>
          <w:tab w:val="left" w:pos="1771"/>
          <w:tab w:val="left" w:pos="1772"/>
        </w:tabs>
        <w:ind w:left="1771" w:hanging="654"/>
        <w:rPr>
          <w:sz w:val="19"/>
        </w:rPr>
      </w:pPr>
      <w:r>
        <w:t>Likelihood of execution and</w:t>
      </w:r>
      <w:r>
        <w:rPr>
          <w:spacing w:val="-43"/>
        </w:rPr>
        <w:t xml:space="preserve"> </w:t>
      </w:r>
      <w:r>
        <w:t>settlement</w:t>
      </w:r>
    </w:p>
    <w:p w14:paraId="3EF175C1" w14:textId="77777777" w:rsidR="00536C0E" w:rsidRDefault="00536C0E">
      <w:pPr>
        <w:pStyle w:val="BodyText"/>
        <w:spacing w:before="11"/>
        <w:rPr>
          <w:i/>
          <w:sz w:val="19"/>
        </w:rPr>
      </w:pPr>
    </w:p>
    <w:p w14:paraId="503F51AB" w14:textId="77777777" w:rsidR="00536C0E" w:rsidRDefault="007916E7">
      <w:pPr>
        <w:pStyle w:val="BodyText"/>
        <w:ind w:left="1769"/>
      </w:pPr>
      <w:r>
        <w:rPr>
          <w:w w:val="105"/>
        </w:rPr>
        <w:t>This is the likelihood that we will be able to complete a client transaction.</w:t>
      </w:r>
    </w:p>
    <w:p w14:paraId="282CDDD2" w14:textId="77777777" w:rsidR="00536C0E" w:rsidRDefault="00536C0E">
      <w:pPr>
        <w:pStyle w:val="BodyText"/>
        <w:spacing w:before="8"/>
        <w:rPr>
          <w:sz w:val="18"/>
        </w:rPr>
      </w:pPr>
    </w:p>
    <w:p w14:paraId="5C468CD1" w14:textId="77777777" w:rsidR="00536C0E" w:rsidRDefault="007916E7">
      <w:pPr>
        <w:pStyle w:val="Heading2"/>
        <w:numPr>
          <w:ilvl w:val="2"/>
          <w:numId w:val="3"/>
        </w:numPr>
        <w:tabs>
          <w:tab w:val="left" w:pos="1771"/>
          <w:tab w:val="left" w:pos="1772"/>
        </w:tabs>
        <w:ind w:left="1771" w:hanging="654"/>
        <w:rPr>
          <w:sz w:val="19"/>
        </w:rPr>
      </w:pPr>
      <w:r>
        <w:t>Size</w:t>
      </w:r>
    </w:p>
    <w:p w14:paraId="19950B5D" w14:textId="77777777" w:rsidR="00536C0E" w:rsidRDefault="00536C0E">
      <w:pPr>
        <w:pStyle w:val="BodyText"/>
        <w:spacing w:before="8"/>
        <w:rPr>
          <w:i/>
          <w:sz w:val="20"/>
        </w:rPr>
      </w:pPr>
    </w:p>
    <w:p w14:paraId="05E1B5AC" w14:textId="77777777" w:rsidR="00536C0E" w:rsidRDefault="007916E7">
      <w:pPr>
        <w:pStyle w:val="BodyText"/>
        <w:spacing w:line="247" w:lineRule="auto"/>
        <w:ind w:left="1769" w:right="234"/>
      </w:pPr>
      <w:r>
        <w:rPr>
          <w:w w:val="105"/>
        </w:rPr>
        <w:t>This is the size of the transaction executed for a client accounting for how this affects the price of execution; and</w:t>
      </w:r>
    </w:p>
    <w:p w14:paraId="3F033484" w14:textId="77777777" w:rsidR="00536C0E" w:rsidRDefault="00536C0E">
      <w:pPr>
        <w:pStyle w:val="BodyText"/>
        <w:spacing w:before="11"/>
        <w:rPr>
          <w:sz w:val="19"/>
        </w:rPr>
      </w:pPr>
    </w:p>
    <w:p w14:paraId="79028C28" w14:textId="77777777" w:rsidR="00536C0E" w:rsidRPr="00527A98" w:rsidRDefault="007916E7" w:rsidP="00527A98">
      <w:pPr>
        <w:pStyle w:val="Heading2"/>
        <w:numPr>
          <w:ilvl w:val="2"/>
          <w:numId w:val="3"/>
        </w:numPr>
        <w:tabs>
          <w:tab w:val="left" w:pos="1769"/>
          <w:tab w:val="left" w:pos="1770"/>
        </w:tabs>
        <w:ind w:left="1771" w:hanging="654"/>
      </w:pPr>
      <w:r w:rsidRPr="00527A98">
        <w:t>Nature of the transaction or any</w:t>
      </w:r>
      <w:r w:rsidR="00527A98">
        <w:t xml:space="preserve"> </w:t>
      </w:r>
      <w:r w:rsidRPr="00527A98">
        <w:t>other</w:t>
      </w:r>
      <w:r w:rsidR="00527A98">
        <w:t xml:space="preserve"> </w:t>
      </w:r>
      <w:r w:rsidRPr="00527A98">
        <w:t xml:space="preserve">consideration relevant to the execution of </w:t>
      </w:r>
      <w:r>
        <w:t>the</w:t>
      </w:r>
      <w:r w:rsidRPr="00527A98">
        <w:t xml:space="preserve"> </w:t>
      </w:r>
      <w:r>
        <w:t>transaction</w:t>
      </w:r>
    </w:p>
    <w:p w14:paraId="71C7E36C" w14:textId="77777777" w:rsidR="00536C0E" w:rsidRDefault="00536C0E">
      <w:pPr>
        <w:pStyle w:val="BodyText"/>
        <w:spacing w:before="6"/>
        <w:rPr>
          <w:i/>
          <w:sz w:val="20"/>
        </w:rPr>
      </w:pPr>
    </w:p>
    <w:p w14:paraId="1C6CA10B" w14:textId="77777777" w:rsidR="00536C0E" w:rsidRDefault="007916E7">
      <w:pPr>
        <w:pStyle w:val="BodyText"/>
        <w:spacing w:line="252" w:lineRule="auto"/>
        <w:ind w:left="1769"/>
      </w:pPr>
      <w:r>
        <w:rPr>
          <w:w w:val="105"/>
        </w:rPr>
        <w:t xml:space="preserve">This is how the </w:t>
      </w:r>
      <w:proofErr w:type="gramStart"/>
      <w:r>
        <w:rPr>
          <w:w w:val="105"/>
        </w:rPr>
        <w:t>particular characteristics</w:t>
      </w:r>
      <w:proofErr w:type="gramEnd"/>
      <w:r>
        <w:rPr>
          <w:w w:val="105"/>
        </w:rPr>
        <w:t xml:space="preserve"> of a client transaction can affect how best execution is received.</w:t>
      </w:r>
    </w:p>
    <w:p w14:paraId="0E6AF1C0" w14:textId="77777777" w:rsidR="00536C0E" w:rsidRDefault="00536C0E">
      <w:pPr>
        <w:pStyle w:val="BodyText"/>
        <w:spacing w:before="2"/>
        <w:rPr>
          <w:sz w:val="20"/>
        </w:rPr>
      </w:pPr>
    </w:p>
    <w:p w14:paraId="37C9028E" w14:textId="77777777" w:rsidR="00536C0E" w:rsidRPr="00B141B4" w:rsidRDefault="007916E7" w:rsidP="00B141B4">
      <w:pPr>
        <w:pStyle w:val="ListParagraph"/>
        <w:numPr>
          <w:ilvl w:val="1"/>
          <w:numId w:val="3"/>
        </w:numPr>
        <w:tabs>
          <w:tab w:val="left" w:pos="1032"/>
          <w:tab w:val="left" w:pos="1033"/>
        </w:tabs>
        <w:spacing w:line="254" w:lineRule="auto"/>
        <w:ind w:right="115"/>
        <w:jc w:val="both"/>
        <w:rPr>
          <w:sz w:val="17"/>
        </w:rPr>
      </w:pPr>
      <w:r>
        <w:rPr>
          <w:w w:val="105"/>
          <w:sz w:val="17"/>
        </w:rPr>
        <w:t>The appendices contain further information on how execution factors are considered for achieving</w:t>
      </w:r>
      <w:r>
        <w:rPr>
          <w:spacing w:val="-4"/>
          <w:w w:val="105"/>
          <w:sz w:val="17"/>
        </w:rPr>
        <w:t xml:space="preserve"> </w:t>
      </w:r>
      <w:r>
        <w:rPr>
          <w:w w:val="105"/>
          <w:sz w:val="17"/>
        </w:rPr>
        <w:t>best</w:t>
      </w:r>
      <w:r>
        <w:rPr>
          <w:spacing w:val="-6"/>
          <w:w w:val="105"/>
          <w:sz w:val="17"/>
        </w:rPr>
        <w:t xml:space="preserve"> </w:t>
      </w:r>
      <w:r>
        <w:rPr>
          <w:w w:val="105"/>
          <w:sz w:val="17"/>
        </w:rPr>
        <w:t>execution</w:t>
      </w:r>
      <w:r>
        <w:rPr>
          <w:spacing w:val="-5"/>
          <w:w w:val="105"/>
          <w:sz w:val="17"/>
        </w:rPr>
        <w:t xml:space="preserve"> </w:t>
      </w:r>
      <w:r>
        <w:rPr>
          <w:w w:val="105"/>
          <w:sz w:val="17"/>
        </w:rPr>
        <w:t>on</w:t>
      </w:r>
      <w:r>
        <w:rPr>
          <w:spacing w:val="-4"/>
          <w:w w:val="105"/>
          <w:sz w:val="17"/>
        </w:rPr>
        <w:t xml:space="preserve"> </w:t>
      </w:r>
      <w:r>
        <w:rPr>
          <w:w w:val="105"/>
          <w:sz w:val="17"/>
        </w:rPr>
        <w:t>a</w:t>
      </w:r>
      <w:r>
        <w:rPr>
          <w:spacing w:val="-1"/>
          <w:w w:val="105"/>
          <w:sz w:val="17"/>
        </w:rPr>
        <w:t xml:space="preserve"> </w:t>
      </w:r>
      <w:r>
        <w:rPr>
          <w:w w:val="105"/>
          <w:sz w:val="17"/>
        </w:rPr>
        <w:t>per-asset</w:t>
      </w:r>
      <w:r>
        <w:rPr>
          <w:spacing w:val="-7"/>
          <w:w w:val="105"/>
          <w:sz w:val="17"/>
        </w:rPr>
        <w:t xml:space="preserve"> </w:t>
      </w:r>
      <w:r>
        <w:rPr>
          <w:w w:val="105"/>
          <w:sz w:val="17"/>
        </w:rPr>
        <w:t>class.</w:t>
      </w:r>
      <w:r>
        <w:rPr>
          <w:spacing w:val="-5"/>
          <w:w w:val="105"/>
          <w:sz w:val="17"/>
        </w:rPr>
        <w:t xml:space="preserve"> </w:t>
      </w:r>
      <w:r>
        <w:rPr>
          <w:w w:val="105"/>
          <w:sz w:val="17"/>
        </w:rPr>
        <w:t>Whilst</w:t>
      </w:r>
      <w:r>
        <w:rPr>
          <w:spacing w:val="-6"/>
          <w:w w:val="105"/>
          <w:sz w:val="17"/>
        </w:rPr>
        <w:t xml:space="preserve"> </w:t>
      </w:r>
      <w:r>
        <w:rPr>
          <w:w w:val="105"/>
          <w:sz w:val="17"/>
        </w:rPr>
        <w:t>they</w:t>
      </w:r>
      <w:r>
        <w:rPr>
          <w:spacing w:val="-5"/>
          <w:w w:val="105"/>
          <w:sz w:val="17"/>
        </w:rPr>
        <w:t xml:space="preserve"> </w:t>
      </w:r>
      <w:r>
        <w:rPr>
          <w:w w:val="105"/>
          <w:sz w:val="17"/>
        </w:rPr>
        <w:t>set</w:t>
      </w:r>
      <w:r>
        <w:rPr>
          <w:spacing w:val="-3"/>
          <w:w w:val="105"/>
          <w:sz w:val="17"/>
        </w:rPr>
        <w:t xml:space="preserve"> </w:t>
      </w:r>
      <w:r>
        <w:rPr>
          <w:w w:val="105"/>
          <w:sz w:val="17"/>
        </w:rPr>
        <w:t>out</w:t>
      </w:r>
      <w:r>
        <w:rPr>
          <w:spacing w:val="-5"/>
          <w:w w:val="105"/>
          <w:sz w:val="17"/>
        </w:rPr>
        <w:t xml:space="preserve"> </w:t>
      </w:r>
      <w:r>
        <w:rPr>
          <w:w w:val="105"/>
          <w:sz w:val="17"/>
        </w:rPr>
        <w:t>the</w:t>
      </w:r>
      <w:r>
        <w:rPr>
          <w:spacing w:val="-5"/>
          <w:w w:val="105"/>
          <w:sz w:val="17"/>
        </w:rPr>
        <w:t xml:space="preserve"> </w:t>
      </w:r>
      <w:r>
        <w:rPr>
          <w:w w:val="105"/>
          <w:sz w:val="17"/>
        </w:rPr>
        <w:t>order</w:t>
      </w:r>
      <w:r>
        <w:rPr>
          <w:spacing w:val="-3"/>
          <w:w w:val="105"/>
          <w:sz w:val="17"/>
        </w:rPr>
        <w:t xml:space="preserve"> </w:t>
      </w:r>
      <w:r>
        <w:rPr>
          <w:w w:val="105"/>
          <w:sz w:val="17"/>
        </w:rPr>
        <w:t>of</w:t>
      </w:r>
      <w:r>
        <w:rPr>
          <w:spacing w:val="-5"/>
          <w:w w:val="105"/>
          <w:sz w:val="17"/>
        </w:rPr>
        <w:t xml:space="preserve"> </w:t>
      </w:r>
      <w:r>
        <w:rPr>
          <w:w w:val="105"/>
          <w:sz w:val="17"/>
        </w:rPr>
        <w:t>relative</w:t>
      </w:r>
      <w:r>
        <w:rPr>
          <w:spacing w:val="-5"/>
          <w:w w:val="105"/>
          <w:sz w:val="17"/>
        </w:rPr>
        <w:t xml:space="preserve"> </w:t>
      </w:r>
      <w:r>
        <w:rPr>
          <w:w w:val="105"/>
          <w:sz w:val="17"/>
        </w:rPr>
        <w:t xml:space="preserve">priority, a variety of criteria are taken into account in assessing this and </w:t>
      </w:r>
      <w:r>
        <w:rPr>
          <w:spacing w:val="2"/>
          <w:w w:val="105"/>
          <w:sz w:val="17"/>
        </w:rPr>
        <w:t xml:space="preserve">appropriate </w:t>
      </w:r>
      <w:r>
        <w:rPr>
          <w:w w:val="105"/>
          <w:sz w:val="17"/>
        </w:rPr>
        <w:t xml:space="preserve">consideration will be made based on a </w:t>
      </w:r>
      <w:proofErr w:type="gramStart"/>
      <w:r>
        <w:rPr>
          <w:w w:val="105"/>
          <w:sz w:val="17"/>
        </w:rPr>
        <w:t>transaction by transaction</w:t>
      </w:r>
      <w:proofErr w:type="gramEnd"/>
      <w:r>
        <w:rPr>
          <w:w w:val="105"/>
          <w:sz w:val="17"/>
        </w:rPr>
        <w:t xml:space="preserve"> basis. The above</w:t>
      </w:r>
      <w:r>
        <w:rPr>
          <w:spacing w:val="-26"/>
          <w:w w:val="105"/>
          <w:sz w:val="17"/>
        </w:rPr>
        <w:t xml:space="preserve"> </w:t>
      </w:r>
      <w:r>
        <w:rPr>
          <w:w w:val="105"/>
          <w:sz w:val="17"/>
        </w:rPr>
        <w:t>execution</w:t>
      </w:r>
      <w:r w:rsidR="00B141B4">
        <w:rPr>
          <w:w w:val="105"/>
          <w:sz w:val="17"/>
        </w:rPr>
        <w:t xml:space="preserve"> </w:t>
      </w:r>
      <w:r w:rsidRPr="00B141B4">
        <w:rPr>
          <w:w w:val="105"/>
          <w:sz w:val="17"/>
        </w:rPr>
        <w:t>factors list indicates the importance of being able to exercise the appropriate judgment in the best interests of the client given the differing needs and requirements of each client transaction and the broader market.</w:t>
      </w:r>
    </w:p>
    <w:p w14:paraId="3573D715" w14:textId="77777777" w:rsidR="00536C0E" w:rsidRDefault="00536C0E">
      <w:pPr>
        <w:pStyle w:val="BodyText"/>
        <w:spacing w:before="8"/>
        <w:rPr>
          <w:sz w:val="19"/>
        </w:rPr>
      </w:pPr>
    </w:p>
    <w:p w14:paraId="380EFDC5" w14:textId="28384667" w:rsidR="00536C0E" w:rsidRDefault="007916E7">
      <w:pPr>
        <w:pStyle w:val="BodyText"/>
        <w:spacing w:before="1" w:line="249" w:lineRule="auto"/>
        <w:ind w:left="1032" w:right="141"/>
        <w:jc w:val="both"/>
      </w:pPr>
      <w:r>
        <w:rPr>
          <w:w w:val="105"/>
        </w:rPr>
        <w:t>Whilst</w:t>
      </w:r>
      <w:r>
        <w:rPr>
          <w:spacing w:val="-10"/>
          <w:w w:val="105"/>
        </w:rPr>
        <w:t xml:space="preserve"> </w:t>
      </w:r>
      <w:r>
        <w:rPr>
          <w:w w:val="105"/>
        </w:rPr>
        <w:t>determining</w:t>
      </w:r>
      <w:r>
        <w:rPr>
          <w:spacing w:val="-9"/>
          <w:w w:val="105"/>
        </w:rPr>
        <w:t xml:space="preserve"> </w:t>
      </w:r>
      <w:r>
        <w:rPr>
          <w:w w:val="105"/>
        </w:rPr>
        <w:t>the</w:t>
      </w:r>
      <w:r>
        <w:rPr>
          <w:spacing w:val="-7"/>
          <w:w w:val="105"/>
        </w:rPr>
        <w:t xml:space="preserve"> </w:t>
      </w:r>
      <w:r>
        <w:rPr>
          <w:w w:val="105"/>
        </w:rPr>
        <w:t>relative</w:t>
      </w:r>
      <w:r>
        <w:rPr>
          <w:spacing w:val="-7"/>
          <w:w w:val="105"/>
        </w:rPr>
        <w:t xml:space="preserve"> </w:t>
      </w:r>
      <w:r>
        <w:rPr>
          <w:w w:val="105"/>
        </w:rPr>
        <w:t>importance</w:t>
      </w:r>
      <w:r>
        <w:rPr>
          <w:spacing w:val="-7"/>
          <w:w w:val="105"/>
        </w:rPr>
        <w:t xml:space="preserve"> </w:t>
      </w:r>
      <w:r>
        <w:rPr>
          <w:w w:val="105"/>
        </w:rPr>
        <w:t>of</w:t>
      </w:r>
      <w:r>
        <w:rPr>
          <w:spacing w:val="-10"/>
          <w:w w:val="105"/>
        </w:rPr>
        <w:t xml:space="preserve"> </w:t>
      </w:r>
      <w:r>
        <w:rPr>
          <w:w w:val="105"/>
        </w:rPr>
        <w:t>each</w:t>
      </w:r>
      <w:r>
        <w:rPr>
          <w:spacing w:val="-10"/>
          <w:w w:val="105"/>
        </w:rPr>
        <w:t xml:space="preserve"> </w:t>
      </w:r>
      <w:r>
        <w:rPr>
          <w:w w:val="105"/>
        </w:rPr>
        <w:t>executing</w:t>
      </w:r>
      <w:r>
        <w:rPr>
          <w:spacing w:val="-9"/>
          <w:w w:val="105"/>
        </w:rPr>
        <w:t xml:space="preserve"> </w:t>
      </w:r>
      <w:r>
        <w:rPr>
          <w:w w:val="105"/>
        </w:rPr>
        <w:t>factor,</w:t>
      </w:r>
      <w:r>
        <w:rPr>
          <w:spacing w:val="-11"/>
          <w:w w:val="105"/>
        </w:rPr>
        <w:t xml:space="preserve"> </w:t>
      </w:r>
      <w:r w:rsidR="00B132E6">
        <w:rPr>
          <w:w w:val="105"/>
        </w:rPr>
        <w:t>Safecap</w:t>
      </w:r>
      <w:r>
        <w:rPr>
          <w:spacing w:val="-10"/>
          <w:w w:val="105"/>
        </w:rPr>
        <w:t xml:space="preserve"> </w:t>
      </w:r>
      <w:r>
        <w:rPr>
          <w:w w:val="105"/>
        </w:rPr>
        <w:t>will</w:t>
      </w:r>
      <w:r>
        <w:rPr>
          <w:spacing w:val="-10"/>
          <w:w w:val="105"/>
        </w:rPr>
        <w:t xml:space="preserve"> </w:t>
      </w:r>
      <w:proofErr w:type="gramStart"/>
      <w:r>
        <w:rPr>
          <w:w w:val="105"/>
        </w:rPr>
        <w:t>take</w:t>
      </w:r>
      <w:r>
        <w:rPr>
          <w:spacing w:val="-9"/>
          <w:w w:val="105"/>
        </w:rPr>
        <w:t xml:space="preserve"> </w:t>
      </w:r>
      <w:r>
        <w:rPr>
          <w:w w:val="105"/>
        </w:rPr>
        <w:t>into</w:t>
      </w:r>
      <w:r>
        <w:rPr>
          <w:spacing w:val="-10"/>
          <w:w w:val="105"/>
        </w:rPr>
        <w:t xml:space="preserve"> </w:t>
      </w:r>
      <w:r>
        <w:rPr>
          <w:w w:val="105"/>
        </w:rPr>
        <w:t>account</w:t>
      </w:r>
      <w:proofErr w:type="gramEnd"/>
      <w:r>
        <w:rPr>
          <w:w w:val="105"/>
        </w:rPr>
        <w:t xml:space="preserve"> the following in the context of the</w:t>
      </w:r>
      <w:r>
        <w:rPr>
          <w:spacing w:val="6"/>
          <w:w w:val="105"/>
        </w:rPr>
        <w:t xml:space="preserve"> </w:t>
      </w:r>
      <w:r>
        <w:rPr>
          <w:w w:val="105"/>
        </w:rPr>
        <w:t>market:</w:t>
      </w:r>
    </w:p>
    <w:p w14:paraId="322A50CC" w14:textId="77777777" w:rsidR="00536C0E" w:rsidRDefault="00536C0E">
      <w:pPr>
        <w:pStyle w:val="BodyText"/>
        <w:spacing w:before="3"/>
        <w:rPr>
          <w:sz w:val="20"/>
        </w:rPr>
      </w:pPr>
    </w:p>
    <w:p w14:paraId="1C6A80F9" w14:textId="77777777" w:rsidR="00536C0E" w:rsidRDefault="007916E7" w:rsidP="00B141B4">
      <w:pPr>
        <w:pStyle w:val="ListParagraph"/>
        <w:numPr>
          <w:ilvl w:val="2"/>
          <w:numId w:val="3"/>
        </w:numPr>
        <w:tabs>
          <w:tab w:val="left" w:pos="1560"/>
          <w:tab w:val="left" w:pos="8315"/>
        </w:tabs>
        <w:spacing w:line="259" w:lineRule="auto"/>
        <w:ind w:left="1560" w:right="245" w:hanging="442"/>
        <w:rPr>
          <w:sz w:val="17"/>
        </w:rPr>
      </w:pPr>
      <w:r>
        <w:rPr>
          <w:w w:val="105"/>
          <w:sz w:val="17"/>
        </w:rPr>
        <w:t>the</w:t>
      </w:r>
      <w:r>
        <w:rPr>
          <w:spacing w:val="-9"/>
          <w:w w:val="105"/>
          <w:sz w:val="17"/>
        </w:rPr>
        <w:t xml:space="preserve"> </w:t>
      </w:r>
      <w:r>
        <w:rPr>
          <w:w w:val="105"/>
          <w:sz w:val="17"/>
        </w:rPr>
        <w:t>characteristics</w:t>
      </w:r>
      <w:r>
        <w:rPr>
          <w:spacing w:val="-6"/>
          <w:w w:val="105"/>
          <w:sz w:val="17"/>
        </w:rPr>
        <w:t xml:space="preserve"> </w:t>
      </w:r>
      <w:r>
        <w:rPr>
          <w:w w:val="105"/>
          <w:sz w:val="17"/>
        </w:rPr>
        <w:t>of</w:t>
      </w:r>
      <w:r>
        <w:rPr>
          <w:spacing w:val="-9"/>
          <w:w w:val="105"/>
          <w:sz w:val="17"/>
        </w:rPr>
        <w:t xml:space="preserve"> </w:t>
      </w:r>
      <w:r>
        <w:rPr>
          <w:w w:val="105"/>
          <w:sz w:val="17"/>
        </w:rPr>
        <w:t>the</w:t>
      </w:r>
      <w:r>
        <w:rPr>
          <w:spacing w:val="-7"/>
          <w:w w:val="105"/>
          <w:sz w:val="17"/>
        </w:rPr>
        <w:t xml:space="preserve"> </w:t>
      </w:r>
      <w:r>
        <w:rPr>
          <w:w w:val="105"/>
          <w:sz w:val="17"/>
        </w:rPr>
        <w:t>client</w:t>
      </w:r>
      <w:r>
        <w:rPr>
          <w:spacing w:val="-4"/>
          <w:w w:val="105"/>
          <w:sz w:val="17"/>
        </w:rPr>
        <w:t xml:space="preserve"> </w:t>
      </w:r>
      <w:r>
        <w:rPr>
          <w:w w:val="105"/>
          <w:sz w:val="17"/>
        </w:rPr>
        <w:t>(including</w:t>
      </w:r>
      <w:r>
        <w:rPr>
          <w:spacing w:val="-3"/>
          <w:w w:val="105"/>
          <w:sz w:val="17"/>
        </w:rPr>
        <w:t xml:space="preserve"> </w:t>
      </w:r>
      <w:r>
        <w:rPr>
          <w:w w:val="105"/>
          <w:sz w:val="17"/>
        </w:rPr>
        <w:t>the</w:t>
      </w:r>
      <w:r>
        <w:rPr>
          <w:spacing w:val="-5"/>
          <w:w w:val="105"/>
          <w:sz w:val="17"/>
        </w:rPr>
        <w:t xml:space="preserve"> </w:t>
      </w:r>
      <w:r>
        <w:rPr>
          <w:w w:val="105"/>
          <w:sz w:val="17"/>
        </w:rPr>
        <w:t>categorisation</w:t>
      </w:r>
      <w:r>
        <w:rPr>
          <w:spacing w:val="-6"/>
          <w:w w:val="105"/>
          <w:sz w:val="17"/>
        </w:rPr>
        <w:t xml:space="preserve"> </w:t>
      </w:r>
      <w:r>
        <w:rPr>
          <w:w w:val="105"/>
          <w:sz w:val="17"/>
        </w:rPr>
        <w:t>of</w:t>
      </w:r>
      <w:r>
        <w:rPr>
          <w:spacing w:val="-10"/>
          <w:w w:val="105"/>
          <w:sz w:val="17"/>
        </w:rPr>
        <w:t xml:space="preserve"> </w:t>
      </w:r>
      <w:r>
        <w:rPr>
          <w:w w:val="105"/>
          <w:sz w:val="17"/>
        </w:rPr>
        <w:t>the</w:t>
      </w:r>
      <w:r>
        <w:rPr>
          <w:spacing w:val="-5"/>
          <w:w w:val="105"/>
          <w:sz w:val="17"/>
        </w:rPr>
        <w:t xml:space="preserve"> </w:t>
      </w:r>
      <w:r>
        <w:rPr>
          <w:w w:val="105"/>
          <w:sz w:val="17"/>
        </w:rPr>
        <w:t>client</w:t>
      </w:r>
      <w:r>
        <w:rPr>
          <w:spacing w:val="-5"/>
          <w:w w:val="105"/>
          <w:sz w:val="17"/>
        </w:rPr>
        <w:t xml:space="preserve"> </w:t>
      </w:r>
      <w:r>
        <w:rPr>
          <w:w w:val="105"/>
          <w:sz w:val="17"/>
        </w:rPr>
        <w:t>as</w:t>
      </w:r>
      <w:r>
        <w:rPr>
          <w:spacing w:val="-9"/>
          <w:w w:val="105"/>
          <w:sz w:val="17"/>
        </w:rPr>
        <w:t xml:space="preserve"> </w:t>
      </w:r>
      <w:r>
        <w:rPr>
          <w:w w:val="105"/>
          <w:sz w:val="17"/>
        </w:rPr>
        <w:t>retail</w:t>
      </w:r>
      <w:r>
        <w:rPr>
          <w:spacing w:val="-7"/>
          <w:w w:val="105"/>
          <w:sz w:val="17"/>
        </w:rPr>
        <w:t xml:space="preserve"> </w:t>
      </w:r>
      <w:r>
        <w:rPr>
          <w:w w:val="105"/>
          <w:sz w:val="17"/>
        </w:rPr>
        <w:t>or professional</w:t>
      </w:r>
      <w:proofErr w:type="gramStart"/>
      <w:r>
        <w:rPr>
          <w:w w:val="105"/>
          <w:sz w:val="17"/>
        </w:rPr>
        <w:t>);</w:t>
      </w:r>
      <w:proofErr w:type="gramEnd"/>
    </w:p>
    <w:p w14:paraId="3CE28249" w14:textId="77777777" w:rsidR="00536C0E" w:rsidRDefault="00536C0E" w:rsidP="00B141B4">
      <w:pPr>
        <w:pStyle w:val="BodyText"/>
        <w:tabs>
          <w:tab w:val="left" w:pos="1560"/>
          <w:tab w:val="left" w:pos="8315"/>
        </w:tabs>
        <w:spacing w:before="4"/>
        <w:ind w:left="1560" w:hanging="442"/>
        <w:rPr>
          <w:sz w:val="19"/>
        </w:rPr>
      </w:pPr>
    </w:p>
    <w:p w14:paraId="58ACFC57" w14:textId="77777777" w:rsidR="00536C0E" w:rsidRDefault="007916E7" w:rsidP="00B141B4">
      <w:pPr>
        <w:pStyle w:val="ListParagraph"/>
        <w:numPr>
          <w:ilvl w:val="2"/>
          <w:numId w:val="3"/>
        </w:numPr>
        <w:tabs>
          <w:tab w:val="left" w:pos="1560"/>
          <w:tab w:val="left" w:pos="8315"/>
        </w:tabs>
        <w:spacing w:before="1" w:line="249" w:lineRule="auto"/>
        <w:ind w:left="1560" w:right="960" w:hanging="442"/>
        <w:rPr>
          <w:sz w:val="17"/>
        </w:rPr>
      </w:pPr>
      <w:r>
        <w:rPr>
          <w:w w:val="105"/>
          <w:sz w:val="17"/>
        </w:rPr>
        <w:t>the</w:t>
      </w:r>
      <w:r>
        <w:rPr>
          <w:spacing w:val="-4"/>
          <w:w w:val="105"/>
          <w:sz w:val="17"/>
        </w:rPr>
        <w:t xml:space="preserve"> </w:t>
      </w:r>
      <w:r>
        <w:rPr>
          <w:w w:val="105"/>
          <w:sz w:val="17"/>
        </w:rPr>
        <w:t>characteristics</w:t>
      </w:r>
      <w:r>
        <w:rPr>
          <w:spacing w:val="-5"/>
          <w:w w:val="105"/>
          <w:sz w:val="17"/>
        </w:rPr>
        <w:t xml:space="preserve"> </w:t>
      </w:r>
      <w:r>
        <w:rPr>
          <w:w w:val="105"/>
          <w:sz w:val="17"/>
        </w:rPr>
        <w:t>of</w:t>
      </w:r>
      <w:r>
        <w:rPr>
          <w:spacing w:val="-4"/>
          <w:w w:val="105"/>
          <w:sz w:val="17"/>
        </w:rPr>
        <w:t xml:space="preserve"> </w:t>
      </w:r>
      <w:r>
        <w:rPr>
          <w:w w:val="105"/>
          <w:sz w:val="17"/>
        </w:rPr>
        <w:t>the</w:t>
      </w:r>
      <w:r>
        <w:rPr>
          <w:spacing w:val="-4"/>
          <w:w w:val="105"/>
          <w:sz w:val="17"/>
        </w:rPr>
        <w:t xml:space="preserve"> </w:t>
      </w:r>
      <w:r>
        <w:rPr>
          <w:w w:val="105"/>
          <w:sz w:val="17"/>
        </w:rPr>
        <w:t>client</w:t>
      </w:r>
      <w:r>
        <w:rPr>
          <w:spacing w:val="-2"/>
          <w:w w:val="105"/>
          <w:sz w:val="17"/>
        </w:rPr>
        <w:t xml:space="preserve"> </w:t>
      </w:r>
      <w:proofErr w:type="gramStart"/>
      <w:r>
        <w:rPr>
          <w:w w:val="105"/>
          <w:sz w:val="17"/>
        </w:rPr>
        <w:t>order;</w:t>
      </w:r>
      <w:proofErr w:type="gramEnd"/>
    </w:p>
    <w:p w14:paraId="7F597CEE" w14:textId="77777777" w:rsidR="00536C0E" w:rsidRDefault="00536C0E" w:rsidP="00B141B4">
      <w:pPr>
        <w:pStyle w:val="BodyText"/>
        <w:tabs>
          <w:tab w:val="left" w:pos="1560"/>
          <w:tab w:val="left" w:pos="8315"/>
        </w:tabs>
        <w:spacing w:before="3"/>
        <w:ind w:left="1560" w:hanging="442"/>
        <w:rPr>
          <w:sz w:val="20"/>
        </w:rPr>
      </w:pPr>
    </w:p>
    <w:p w14:paraId="271AA2CF" w14:textId="77777777" w:rsidR="00536C0E" w:rsidRDefault="007916E7" w:rsidP="00B141B4">
      <w:pPr>
        <w:pStyle w:val="ListParagraph"/>
        <w:numPr>
          <w:ilvl w:val="2"/>
          <w:numId w:val="3"/>
        </w:numPr>
        <w:tabs>
          <w:tab w:val="left" w:pos="1560"/>
          <w:tab w:val="left" w:pos="8315"/>
        </w:tabs>
        <w:spacing w:line="259" w:lineRule="auto"/>
        <w:ind w:left="1560" w:right="428" w:hanging="442"/>
        <w:rPr>
          <w:sz w:val="17"/>
        </w:rPr>
      </w:pPr>
      <w:r>
        <w:rPr>
          <w:w w:val="105"/>
          <w:sz w:val="17"/>
        </w:rPr>
        <w:t>the</w:t>
      </w:r>
      <w:r>
        <w:rPr>
          <w:spacing w:val="-8"/>
          <w:w w:val="105"/>
          <w:sz w:val="17"/>
        </w:rPr>
        <w:t xml:space="preserve"> </w:t>
      </w:r>
      <w:r>
        <w:rPr>
          <w:w w:val="105"/>
          <w:sz w:val="17"/>
        </w:rPr>
        <w:t>characteristics</w:t>
      </w:r>
      <w:r>
        <w:rPr>
          <w:spacing w:val="-5"/>
          <w:w w:val="105"/>
          <w:sz w:val="17"/>
        </w:rPr>
        <w:t xml:space="preserve"> </w:t>
      </w:r>
      <w:r>
        <w:rPr>
          <w:w w:val="105"/>
          <w:sz w:val="17"/>
        </w:rPr>
        <w:t>of</w:t>
      </w:r>
      <w:r>
        <w:rPr>
          <w:spacing w:val="-9"/>
          <w:w w:val="105"/>
          <w:sz w:val="17"/>
        </w:rPr>
        <w:t xml:space="preserve"> </w:t>
      </w:r>
      <w:r>
        <w:rPr>
          <w:w w:val="105"/>
          <w:sz w:val="17"/>
        </w:rPr>
        <w:t>the</w:t>
      </w:r>
      <w:r>
        <w:rPr>
          <w:spacing w:val="-8"/>
          <w:w w:val="105"/>
          <w:sz w:val="17"/>
        </w:rPr>
        <w:t xml:space="preserve"> </w:t>
      </w:r>
      <w:r>
        <w:rPr>
          <w:w w:val="105"/>
          <w:sz w:val="17"/>
        </w:rPr>
        <w:t>“MiFID</w:t>
      </w:r>
      <w:r>
        <w:rPr>
          <w:spacing w:val="-8"/>
          <w:w w:val="105"/>
          <w:sz w:val="17"/>
        </w:rPr>
        <w:t xml:space="preserve"> </w:t>
      </w:r>
      <w:r>
        <w:rPr>
          <w:w w:val="105"/>
          <w:sz w:val="17"/>
        </w:rPr>
        <w:t>financial</w:t>
      </w:r>
      <w:r>
        <w:rPr>
          <w:spacing w:val="-8"/>
          <w:w w:val="105"/>
          <w:sz w:val="17"/>
        </w:rPr>
        <w:t xml:space="preserve"> </w:t>
      </w:r>
      <w:r>
        <w:rPr>
          <w:w w:val="105"/>
          <w:sz w:val="17"/>
        </w:rPr>
        <w:t>instruments”</w:t>
      </w:r>
      <w:r>
        <w:rPr>
          <w:spacing w:val="-3"/>
          <w:w w:val="105"/>
          <w:sz w:val="17"/>
        </w:rPr>
        <w:t xml:space="preserve"> </w:t>
      </w:r>
      <w:r>
        <w:rPr>
          <w:w w:val="105"/>
          <w:sz w:val="17"/>
        </w:rPr>
        <w:t>that</w:t>
      </w:r>
      <w:r>
        <w:rPr>
          <w:spacing w:val="-9"/>
          <w:w w:val="105"/>
          <w:sz w:val="17"/>
        </w:rPr>
        <w:t xml:space="preserve"> </w:t>
      </w:r>
      <w:r>
        <w:rPr>
          <w:w w:val="105"/>
          <w:sz w:val="17"/>
        </w:rPr>
        <w:t>are</w:t>
      </w:r>
      <w:r>
        <w:rPr>
          <w:spacing w:val="-8"/>
          <w:w w:val="105"/>
          <w:sz w:val="17"/>
        </w:rPr>
        <w:t xml:space="preserve"> </w:t>
      </w:r>
      <w:r>
        <w:rPr>
          <w:w w:val="105"/>
          <w:sz w:val="17"/>
        </w:rPr>
        <w:t>the</w:t>
      </w:r>
      <w:r>
        <w:rPr>
          <w:spacing w:val="-5"/>
          <w:w w:val="105"/>
          <w:sz w:val="17"/>
        </w:rPr>
        <w:t xml:space="preserve"> </w:t>
      </w:r>
      <w:r>
        <w:rPr>
          <w:w w:val="105"/>
          <w:sz w:val="17"/>
        </w:rPr>
        <w:t>subject</w:t>
      </w:r>
      <w:r>
        <w:rPr>
          <w:spacing w:val="-6"/>
          <w:w w:val="105"/>
          <w:sz w:val="17"/>
        </w:rPr>
        <w:t xml:space="preserve"> </w:t>
      </w:r>
      <w:r>
        <w:rPr>
          <w:w w:val="105"/>
          <w:sz w:val="17"/>
        </w:rPr>
        <w:t>of</w:t>
      </w:r>
      <w:r>
        <w:rPr>
          <w:spacing w:val="-9"/>
          <w:w w:val="105"/>
          <w:sz w:val="17"/>
        </w:rPr>
        <w:t xml:space="preserve"> </w:t>
      </w:r>
      <w:r>
        <w:rPr>
          <w:w w:val="105"/>
          <w:sz w:val="17"/>
        </w:rPr>
        <w:t>the transaction;</w:t>
      </w:r>
      <w:r>
        <w:rPr>
          <w:spacing w:val="1"/>
          <w:w w:val="105"/>
          <w:sz w:val="17"/>
        </w:rPr>
        <w:t xml:space="preserve"> </w:t>
      </w:r>
      <w:r>
        <w:rPr>
          <w:w w:val="105"/>
          <w:sz w:val="17"/>
        </w:rPr>
        <w:t>and</w:t>
      </w:r>
    </w:p>
    <w:p w14:paraId="43E4ABDA" w14:textId="77777777" w:rsidR="00536C0E" w:rsidRDefault="00536C0E" w:rsidP="00B141B4">
      <w:pPr>
        <w:pStyle w:val="BodyText"/>
        <w:tabs>
          <w:tab w:val="left" w:pos="1560"/>
          <w:tab w:val="left" w:pos="8315"/>
        </w:tabs>
        <w:ind w:left="1560" w:hanging="442"/>
        <w:rPr>
          <w:sz w:val="19"/>
        </w:rPr>
      </w:pPr>
    </w:p>
    <w:p w14:paraId="36A19D11" w14:textId="77777777" w:rsidR="00536C0E" w:rsidRDefault="007916E7" w:rsidP="00B141B4">
      <w:pPr>
        <w:pStyle w:val="ListParagraph"/>
        <w:numPr>
          <w:ilvl w:val="2"/>
          <w:numId w:val="3"/>
        </w:numPr>
        <w:tabs>
          <w:tab w:val="left" w:pos="1560"/>
          <w:tab w:val="left" w:pos="8315"/>
        </w:tabs>
        <w:spacing w:line="254" w:lineRule="auto"/>
        <w:ind w:left="1560" w:right="903" w:hanging="442"/>
        <w:rPr>
          <w:sz w:val="17"/>
        </w:rPr>
      </w:pPr>
      <w:r>
        <w:rPr>
          <w:w w:val="105"/>
          <w:sz w:val="17"/>
        </w:rPr>
        <w:t>the</w:t>
      </w:r>
      <w:r>
        <w:rPr>
          <w:spacing w:val="-8"/>
          <w:w w:val="105"/>
          <w:sz w:val="17"/>
        </w:rPr>
        <w:t xml:space="preserve"> </w:t>
      </w:r>
      <w:r>
        <w:rPr>
          <w:w w:val="105"/>
          <w:sz w:val="17"/>
        </w:rPr>
        <w:t>characteristics</w:t>
      </w:r>
      <w:r>
        <w:rPr>
          <w:spacing w:val="-5"/>
          <w:w w:val="105"/>
          <w:sz w:val="17"/>
        </w:rPr>
        <w:t xml:space="preserve"> </w:t>
      </w:r>
      <w:r>
        <w:rPr>
          <w:w w:val="105"/>
          <w:sz w:val="17"/>
        </w:rPr>
        <w:t>of</w:t>
      </w:r>
      <w:r>
        <w:rPr>
          <w:spacing w:val="-8"/>
          <w:w w:val="105"/>
          <w:sz w:val="17"/>
        </w:rPr>
        <w:t xml:space="preserve"> </w:t>
      </w:r>
      <w:r>
        <w:rPr>
          <w:w w:val="105"/>
          <w:sz w:val="17"/>
        </w:rPr>
        <w:t>the</w:t>
      </w:r>
      <w:r>
        <w:rPr>
          <w:spacing w:val="-6"/>
          <w:w w:val="105"/>
          <w:sz w:val="17"/>
        </w:rPr>
        <w:t xml:space="preserve"> </w:t>
      </w:r>
      <w:r>
        <w:rPr>
          <w:w w:val="105"/>
          <w:sz w:val="17"/>
        </w:rPr>
        <w:t>Execution</w:t>
      </w:r>
      <w:r>
        <w:rPr>
          <w:spacing w:val="-6"/>
          <w:w w:val="105"/>
          <w:sz w:val="17"/>
        </w:rPr>
        <w:t xml:space="preserve"> </w:t>
      </w:r>
      <w:r>
        <w:rPr>
          <w:w w:val="105"/>
          <w:sz w:val="17"/>
        </w:rPr>
        <w:t>Venues</w:t>
      </w:r>
      <w:r>
        <w:rPr>
          <w:spacing w:val="-8"/>
          <w:w w:val="105"/>
          <w:sz w:val="17"/>
        </w:rPr>
        <w:t xml:space="preserve"> </w:t>
      </w:r>
      <w:r>
        <w:rPr>
          <w:w w:val="105"/>
          <w:sz w:val="17"/>
        </w:rPr>
        <w:t>to</w:t>
      </w:r>
      <w:r>
        <w:rPr>
          <w:spacing w:val="-7"/>
          <w:w w:val="105"/>
          <w:sz w:val="17"/>
        </w:rPr>
        <w:t xml:space="preserve"> </w:t>
      </w:r>
      <w:r>
        <w:rPr>
          <w:w w:val="105"/>
          <w:sz w:val="17"/>
        </w:rPr>
        <w:t>which</w:t>
      </w:r>
      <w:r>
        <w:rPr>
          <w:spacing w:val="-8"/>
          <w:w w:val="105"/>
          <w:sz w:val="17"/>
        </w:rPr>
        <w:t xml:space="preserve"> </w:t>
      </w:r>
      <w:r>
        <w:rPr>
          <w:w w:val="105"/>
          <w:sz w:val="17"/>
        </w:rPr>
        <w:t>the</w:t>
      </w:r>
      <w:r>
        <w:rPr>
          <w:spacing w:val="-6"/>
          <w:w w:val="105"/>
          <w:sz w:val="17"/>
        </w:rPr>
        <w:t xml:space="preserve"> </w:t>
      </w:r>
      <w:r>
        <w:rPr>
          <w:w w:val="105"/>
          <w:sz w:val="17"/>
        </w:rPr>
        <w:t>transaction</w:t>
      </w:r>
      <w:r>
        <w:rPr>
          <w:spacing w:val="-4"/>
          <w:w w:val="105"/>
          <w:sz w:val="17"/>
        </w:rPr>
        <w:t xml:space="preserve"> </w:t>
      </w:r>
      <w:r>
        <w:rPr>
          <w:w w:val="105"/>
          <w:sz w:val="17"/>
        </w:rPr>
        <w:t>can</w:t>
      </w:r>
      <w:r>
        <w:rPr>
          <w:spacing w:val="-7"/>
          <w:w w:val="105"/>
          <w:sz w:val="17"/>
        </w:rPr>
        <w:t xml:space="preserve"> </w:t>
      </w:r>
      <w:r>
        <w:rPr>
          <w:w w:val="105"/>
          <w:sz w:val="17"/>
        </w:rPr>
        <w:t>be directed.</w:t>
      </w:r>
    </w:p>
    <w:p w14:paraId="71136AF7" w14:textId="77777777" w:rsidR="00536C0E" w:rsidRDefault="00536C0E">
      <w:pPr>
        <w:pStyle w:val="BodyText"/>
        <w:spacing w:before="10"/>
        <w:rPr>
          <w:sz w:val="19"/>
        </w:rPr>
      </w:pPr>
    </w:p>
    <w:p w14:paraId="10FB851D" w14:textId="12993EAA" w:rsidR="00536C0E" w:rsidRDefault="007916E7">
      <w:pPr>
        <w:pStyle w:val="BodyText"/>
        <w:spacing w:line="254" w:lineRule="auto"/>
        <w:ind w:left="1032" w:right="108"/>
        <w:jc w:val="both"/>
      </w:pPr>
      <w:r>
        <w:rPr>
          <w:w w:val="105"/>
        </w:rPr>
        <w:t xml:space="preserve">Generally, we consider that the most important execution factor for our professional clients is the price the relevant “MiFID financial instrument” is executed at. However, there may be circumstances where the primary execution factors may </w:t>
      </w:r>
      <w:proofErr w:type="gramStart"/>
      <w:r>
        <w:rPr>
          <w:w w:val="105"/>
        </w:rPr>
        <w:t>vary</w:t>
      </w:r>
      <w:proofErr w:type="gramEnd"/>
      <w:r>
        <w:rPr>
          <w:w w:val="105"/>
        </w:rPr>
        <w:t xml:space="preserve"> and price is no longer the dominant</w:t>
      </w:r>
      <w:r>
        <w:rPr>
          <w:spacing w:val="-10"/>
          <w:w w:val="105"/>
        </w:rPr>
        <w:t xml:space="preserve"> </w:t>
      </w:r>
      <w:r>
        <w:rPr>
          <w:w w:val="105"/>
        </w:rPr>
        <w:t>execution</w:t>
      </w:r>
      <w:r>
        <w:rPr>
          <w:spacing w:val="-10"/>
          <w:w w:val="105"/>
        </w:rPr>
        <w:t xml:space="preserve"> </w:t>
      </w:r>
      <w:r>
        <w:rPr>
          <w:w w:val="105"/>
        </w:rPr>
        <w:t>factor.</w:t>
      </w:r>
      <w:r>
        <w:rPr>
          <w:spacing w:val="-11"/>
          <w:w w:val="105"/>
        </w:rPr>
        <w:t xml:space="preserve"> </w:t>
      </w:r>
      <w:r>
        <w:rPr>
          <w:w w:val="105"/>
        </w:rPr>
        <w:t>For</w:t>
      </w:r>
      <w:r>
        <w:rPr>
          <w:spacing w:val="-7"/>
          <w:w w:val="105"/>
        </w:rPr>
        <w:t xml:space="preserve"> </w:t>
      </w:r>
      <w:r>
        <w:rPr>
          <w:w w:val="105"/>
        </w:rPr>
        <w:t>example,</w:t>
      </w:r>
      <w:r>
        <w:rPr>
          <w:spacing w:val="-11"/>
          <w:w w:val="105"/>
        </w:rPr>
        <w:t xml:space="preserve"> </w:t>
      </w:r>
      <w:r>
        <w:rPr>
          <w:w w:val="105"/>
        </w:rPr>
        <w:t>for</w:t>
      </w:r>
      <w:r>
        <w:rPr>
          <w:spacing w:val="-9"/>
          <w:w w:val="105"/>
        </w:rPr>
        <w:t xml:space="preserve"> </w:t>
      </w:r>
      <w:r>
        <w:rPr>
          <w:w w:val="105"/>
        </w:rPr>
        <w:t>transactions</w:t>
      </w:r>
      <w:r>
        <w:rPr>
          <w:spacing w:val="-10"/>
          <w:w w:val="105"/>
        </w:rPr>
        <w:t xml:space="preserve"> </w:t>
      </w:r>
      <w:r>
        <w:rPr>
          <w:w w:val="105"/>
        </w:rPr>
        <w:t>in</w:t>
      </w:r>
      <w:r>
        <w:rPr>
          <w:spacing w:val="-10"/>
          <w:w w:val="105"/>
        </w:rPr>
        <w:t xml:space="preserve"> </w:t>
      </w:r>
      <w:r>
        <w:rPr>
          <w:w w:val="105"/>
        </w:rPr>
        <w:t>illiquid</w:t>
      </w:r>
      <w:r>
        <w:rPr>
          <w:spacing w:val="-9"/>
          <w:w w:val="105"/>
        </w:rPr>
        <w:t xml:space="preserve"> </w:t>
      </w:r>
      <w:r>
        <w:rPr>
          <w:w w:val="105"/>
        </w:rPr>
        <w:t>derivatives,</w:t>
      </w:r>
      <w:r>
        <w:rPr>
          <w:spacing w:val="-11"/>
          <w:w w:val="105"/>
        </w:rPr>
        <w:t xml:space="preserve"> </w:t>
      </w:r>
      <w:r>
        <w:rPr>
          <w:w w:val="105"/>
        </w:rPr>
        <w:t>the</w:t>
      </w:r>
      <w:r>
        <w:rPr>
          <w:spacing w:val="-9"/>
          <w:w w:val="105"/>
        </w:rPr>
        <w:t xml:space="preserve"> </w:t>
      </w:r>
      <w:r>
        <w:rPr>
          <w:w w:val="105"/>
        </w:rPr>
        <w:t>likelihood</w:t>
      </w:r>
      <w:r>
        <w:rPr>
          <w:spacing w:val="-9"/>
          <w:w w:val="105"/>
        </w:rPr>
        <w:t xml:space="preserve"> </w:t>
      </w:r>
      <w:r>
        <w:rPr>
          <w:w w:val="105"/>
        </w:rPr>
        <w:t xml:space="preserve">of execution and market impact become more important. During the trading process when applying consideration to each execution factor, </w:t>
      </w:r>
      <w:r w:rsidR="00B132E6">
        <w:rPr>
          <w:w w:val="105"/>
        </w:rPr>
        <w:t>Safecap</w:t>
      </w:r>
      <w:r>
        <w:rPr>
          <w:w w:val="105"/>
        </w:rPr>
        <w:t xml:space="preserve"> will use our experience and expertise to achieve</w:t>
      </w:r>
      <w:r>
        <w:rPr>
          <w:spacing w:val="-7"/>
          <w:w w:val="105"/>
        </w:rPr>
        <w:t xml:space="preserve"> </w:t>
      </w:r>
      <w:r>
        <w:rPr>
          <w:w w:val="105"/>
        </w:rPr>
        <w:t>the</w:t>
      </w:r>
      <w:r>
        <w:rPr>
          <w:spacing w:val="-5"/>
          <w:w w:val="105"/>
        </w:rPr>
        <w:t xml:space="preserve"> </w:t>
      </w:r>
      <w:r>
        <w:rPr>
          <w:w w:val="105"/>
        </w:rPr>
        <w:t>best</w:t>
      </w:r>
      <w:r>
        <w:rPr>
          <w:spacing w:val="-6"/>
          <w:w w:val="105"/>
        </w:rPr>
        <w:t xml:space="preserve"> </w:t>
      </w:r>
      <w:r>
        <w:rPr>
          <w:w w:val="105"/>
        </w:rPr>
        <w:t>balance</w:t>
      </w:r>
      <w:r>
        <w:rPr>
          <w:spacing w:val="-6"/>
          <w:w w:val="105"/>
        </w:rPr>
        <w:t xml:space="preserve"> </w:t>
      </w:r>
      <w:r>
        <w:rPr>
          <w:w w:val="105"/>
        </w:rPr>
        <w:t>across</w:t>
      </w:r>
      <w:r>
        <w:rPr>
          <w:spacing w:val="-10"/>
          <w:w w:val="105"/>
        </w:rPr>
        <w:t xml:space="preserve"> </w:t>
      </w:r>
      <w:r>
        <w:rPr>
          <w:w w:val="105"/>
        </w:rPr>
        <w:t>the</w:t>
      </w:r>
      <w:r>
        <w:rPr>
          <w:spacing w:val="-5"/>
          <w:w w:val="105"/>
        </w:rPr>
        <w:t xml:space="preserve"> </w:t>
      </w:r>
      <w:r>
        <w:rPr>
          <w:w w:val="105"/>
        </w:rPr>
        <w:t>full</w:t>
      </w:r>
      <w:r>
        <w:rPr>
          <w:spacing w:val="-6"/>
          <w:w w:val="105"/>
        </w:rPr>
        <w:t xml:space="preserve"> </w:t>
      </w:r>
      <w:r>
        <w:rPr>
          <w:w w:val="105"/>
        </w:rPr>
        <w:t>range</w:t>
      </w:r>
      <w:r>
        <w:rPr>
          <w:spacing w:val="-6"/>
          <w:w w:val="105"/>
        </w:rPr>
        <w:t xml:space="preserve"> </w:t>
      </w:r>
      <w:r>
        <w:rPr>
          <w:w w:val="105"/>
        </w:rPr>
        <w:t>of</w:t>
      </w:r>
      <w:r>
        <w:rPr>
          <w:spacing w:val="-6"/>
          <w:w w:val="105"/>
        </w:rPr>
        <w:t xml:space="preserve"> </w:t>
      </w:r>
      <w:r>
        <w:rPr>
          <w:w w:val="105"/>
        </w:rPr>
        <w:t>factors.</w:t>
      </w:r>
      <w:r>
        <w:rPr>
          <w:spacing w:val="-7"/>
          <w:w w:val="105"/>
        </w:rPr>
        <w:t xml:space="preserve"> </w:t>
      </w:r>
      <w:r>
        <w:rPr>
          <w:w w:val="105"/>
        </w:rPr>
        <w:t>This</w:t>
      </w:r>
      <w:r>
        <w:rPr>
          <w:spacing w:val="-4"/>
          <w:w w:val="105"/>
        </w:rPr>
        <w:t xml:space="preserve"> </w:t>
      </w:r>
      <w:r>
        <w:rPr>
          <w:w w:val="105"/>
        </w:rPr>
        <w:t>includes</w:t>
      </w:r>
      <w:r>
        <w:rPr>
          <w:spacing w:val="-9"/>
          <w:w w:val="105"/>
        </w:rPr>
        <w:t xml:space="preserve"> </w:t>
      </w:r>
      <w:r>
        <w:rPr>
          <w:w w:val="105"/>
        </w:rPr>
        <w:t>where</w:t>
      </w:r>
      <w:r>
        <w:rPr>
          <w:spacing w:val="-6"/>
          <w:w w:val="105"/>
        </w:rPr>
        <w:t xml:space="preserve"> </w:t>
      </w:r>
      <w:r>
        <w:rPr>
          <w:w w:val="105"/>
        </w:rPr>
        <w:t>they</w:t>
      </w:r>
      <w:r>
        <w:rPr>
          <w:spacing w:val="-7"/>
          <w:w w:val="105"/>
        </w:rPr>
        <w:t xml:space="preserve"> </w:t>
      </w:r>
      <w:r>
        <w:rPr>
          <w:w w:val="105"/>
        </w:rPr>
        <w:t>may</w:t>
      </w:r>
      <w:r>
        <w:rPr>
          <w:spacing w:val="-6"/>
          <w:w w:val="105"/>
        </w:rPr>
        <w:t xml:space="preserve"> </w:t>
      </w:r>
      <w:r>
        <w:rPr>
          <w:w w:val="105"/>
        </w:rPr>
        <w:t xml:space="preserve">conflict with each other. Overall, this may mean that </w:t>
      </w:r>
      <w:r w:rsidR="00B132E6">
        <w:rPr>
          <w:w w:val="105"/>
        </w:rPr>
        <w:t>Safecap</w:t>
      </w:r>
      <w:r>
        <w:rPr>
          <w:w w:val="105"/>
        </w:rPr>
        <w:t xml:space="preserve"> does not always achieve the best price for every client transaction, but the best result that can be reasonably expected given the information available during the execution process. However, it should be noted that when undertaking a transaction, any specific execution factors specified by you will always be paramount in ensuring best execution is</w:t>
      </w:r>
      <w:r>
        <w:rPr>
          <w:spacing w:val="18"/>
          <w:w w:val="105"/>
        </w:rPr>
        <w:t xml:space="preserve"> </w:t>
      </w:r>
      <w:r>
        <w:rPr>
          <w:w w:val="105"/>
        </w:rPr>
        <w:t>provided.</w:t>
      </w:r>
    </w:p>
    <w:p w14:paraId="1C2E54EC" w14:textId="77777777" w:rsidR="00536C0E" w:rsidRDefault="00536C0E">
      <w:pPr>
        <w:pStyle w:val="BodyText"/>
        <w:spacing w:before="7"/>
        <w:rPr>
          <w:sz w:val="18"/>
        </w:rPr>
      </w:pPr>
    </w:p>
    <w:p w14:paraId="387C9BBB" w14:textId="77777777" w:rsidR="00536C0E" w:rsidRPr="00B141B4" w:rsidRDefault="007916E7" w:rsidP="00B141B4">
      <w:pPr>
        <w:pStyle w:val="BodyText"/>
        <w:spacing w:line="254" w:lineRule="auto"/>
        <w:ind w:left="1032" w:right="108"/>
        <w:jc w:val="both"/>
        <w:rPr>
          <w:b/>
          <w:bCs/>
          <w:w w:val="105"/>
        </w:rPr>
      </w:pPr>
      <w:r w:rsidRPr="00B141B4">
        <w:rPr>
          <w:b/>
          <w:bCs/>
          <w:w w:val="105"/>
        </w:rPr>
        <w:t xml:space="preserve">It is important for you to </w:t>
      </w:r>
      <w:proofErr w:type="gramStart"/>
      <w:r w:rsidRPr="00B141B4">
        <w:rPr>
          <w:b/>
          <w:bCs/>
          <w:w w:val="105"/>
        </w:rPr>
        <w:t>take into account</w:t>
      </w:r>
      <w:proofErr w:type="gramEnd"/>
      <w:r w:rsidRPr="00B141B4">
        <w:rPr>
          <w:b/>
          <w:bCs/>
          <w:w w:val="105"/>
        </w:rPr>
        <w:t xml:space="preserve"> the risks we have highlighted in our Terms of Business, particularly Schedule 2 (General Risk Disclosure Notice for Complex Products) and Schedule 3 (Contracts for Difference Risk Disclosure). Some of the risks mentioned therein in respect of CFDs include those relating to currency, volatility, gapping and market liquidity. It is vital that you carefully read and understand these and any other risks.</w:t>
      </w:r>
    </w:p>
    <w:p w14:paraId="1F6F1F0A" w14:textId="77777777" w:rsidR="00536C0E" w:rsidRDefault="00536C0E">
      <w:pPr>
        <w:pStyle w:val="BodyText"/>
        <w:spacing w:before="6"/>
        <w:rPr>
          <w:b/>
          <w:i/>
          <w:sz w:val="20"/>
        </w:rPr>
      </w:pPr>
    </w:p>
    <w:p w14:paraId="05068EC4" w14:textId="77777777" w:rsidR="00536C0E" w:rsidRDefault="007916E7">
      <w:pPr>
        <w:pStyle w:val="Heading3"/>
        <w:numPr>
          <w:ilvl w:val="0"/>
          <w:numId w:val="4"/>
        </w:numPr>
        <w:tabs>
          <w:tab w:val="left" w:pos="1032"/>
          <w:tab w:val="left" w:pos="1033"/>
        </w:tabs>
      </w:pPr>
      <w:r>
        <w:rPr>
          <w:w w:val="105"/>
        </w:rPr>
        <w:t>Execution</w:t>
      </w:r>
      <w:r>
        <w:rPr>
          <w:spacing w:val="8"/>
          <w:w w:val="105"/>
        </w:rPr>
        <w:t xml:space="preserve"> </w:t>
      </w:r>
      <w:r>
        <w:rPr>
          <w:w w:val="105"/>
        </w:rPr>
        <w:t>Venues</w:t>
      </w:r>
    </w:p>
    <w:p w14:paraId="679F974B" w14:textId="77777777" w:rsidR="00536C0E" w:rsidRDefault="00536C0E">
      <w:pPr>
        <w:pStyle w:val="BodyText"/>
        <w:spacing w:before="10"/>
        <w:rPr>
          <w:b/>
          <w:sz w:val="20"/>
        </w:rPr>
      </w:pPr>
    </w:p>
    <w:p w14:paraId="707C0AE2" w14:textId="21218BB1" w:rsidR="00536C0E" w:rsidRDefault="007916E7">
      <w:pPr>
        <w:pStyle w:val="BodyText"/>
        <w:spacing w:line="249" w:lineRule="auto"/>
        <w:ind w:left="1032" w:right="143"/>
        <w:jc w:val="both"/>
      </w:pPr>
      <w:r>
        <w:rPr>
          <w:w w:val="105"/>
        </w:rPr>
        <w:lastRenderedPageBreak/>
        <w:t xml:space="preserve">Typically, </w:t>
      </w:r>
      <w:r w:rsidR="00B132E6">
        <w:rPr>
          <w:w w:val="105"/>
        </w:rPr>
        <w:t>Safecap</w:t>
      </w:r>
      <w:r>
        <w:rPr>
          <w:w w:val="105"/>
        </w:rPr>
        <w:t xml:space="preserve"> will itself be your sole Execution Venue. Unless we specifically inform you otherwise, your </w:t>
      </w:r>
      <w:proofErr w:type="gramStart"/>
      <w:r>
        <w:rPr>
          <w:w w:val="105"/>
        </w:rPr>
        <w:t>particular order</w:t>
      </w:r>
      <w:proofErr w:type="gramEnd"/>
      <w:r>
        <w:rPr>
          <w:w w:val="105"/>
        </w:rPr>
        <w:t xml:space="preserve"> would be executed with </w:t>
      </w:r>
      <w:r w:rsidR="00B132E6">
        <w:rPr>
          <w:w w:val="105"/>
        </w:rPr>
        <w:t>Safecap</w:t>
      </w:r>
      <w:r>
        <w:rPr>
          <w:w w:val="105"/>
        </w:rPr>
        <w:t xml:space="preserve"> as your Execution Venue.</w:t>
      </w:r>
    </w:p>
    <w:p w14:paraId="61BA7CDB" w14:textId="77777777" w:rsidR="00536C0E" w:rsidRDefault="00536C0E">
      <w:pPr>
        <w:pStyle w:val="BodyText"/>
        <w:spacing w:before="6"/>
        <w:rPr>
          <w:sz w:val="20"/>
        </w:rPr>
      </w:pPr>
    </w:p>
    <w:p w14:paraId="4A54C808" w14:textId="77777777" w:rsidR="00536C0E" w:rsidRDefault="007916E7">
      <w:pPr>
        <w:pStyle w:val="BodyText"/>
        <w:ind w:left="1032"/>
        <w:jc w:val="both"/>
        <w:rPr>
          <w:w w:val="105"/>
        </w:rPr>
      </w:pPr>
      <w:r>
        <w:rPr>
          <w:w w:val="105"/>
        </w:rPr>
        <w:t>Please also see Schedule 2 to this Policy.</w:t>
      </w:r>
    </w:p>
    <w:p w14:paraId="318AB904" w14:textId="77777777" w:rsidR="00EF0504" w:rsidRDefault="00EF0504">
      <w:pPr>
        <w:pStyle w:val="BodyText"/>
        <w:ind w:left="1032"/>
        <w:jc w:val="both"/>
        <w:rPr>
          <w:w w:val="105"/>
        </w:rPr>
      </w:pPr>
    </w:p>
    <w:p w14:paraId="31E8ADB0" w14:textId="1EF8D600" w:rsidR="00EF0504" w:rsidRDefault="00EF0504" w:rsidP="00EF0504">
      <w:pPr>
        <w:pStyle w:val="BodyText"/>
        <w:spacing w:line="254" w:lineRule="auto"/>
        <w:ind w:left="1032" w:right="128"/>
        <w:jc w:val="both"/>
      </w:pPr>
      <w:r>
        <w:rPr>
          <w:w w:val="105"/>
        </w:rPr>
        <w:t>When</w:t>
      </w:r>
      <w:r>
        <w:rPr>
          <w:spacing w:val="-18"/>
          <w:w w:val="105"/>
        </w:rPr>
        <w:t xml:space="preserve"> </w:t>
      </w:r>
      <w:r>
        <w:rPr>
          <w:w w:val="105"/>
        </w:rPr>
        <w:t>executing</w:t>
      </w:r>
      <w:r>
        <w:rPr>
          <w:spacing w:val="-16"/>
          <w:w w:val="105"/>
        </w:rPr>
        <w:t xml:space="preserve"> </w:t>
      </w:r>
      <w:r>
        <w:rPr>
          <w:w w:val="105"/>
        </w:rPr>
        <w:t>your</w:t>
      </w:r>
      <w:r>
        <w:rPr>
          <w:spacing w:val="-16"/>
          <w:w w:val="105"/>
        </w:rPr>
        <w:t xml:space="preserve"> </w:t>
      </w:r>
      <w:r>
        <w:rPr>
          <w:w w:val="105"/>
        </w:rPr>
        <w:t>transactions</w:t>
      </w:r>
      <w:r>
        <w:rPr>
          <w:spacing w:val="-17"/>
          <w:w w:val="105"/>
        </w:rPr>
        <w:t xml:space="preserve"> </w:t>
      </w:r>
      <w:r>
        <w:rPr>
          <w:w w:val="105"/>
        </w:rPr>
        <w:t>or</w:t>
      </w:r>
      <w:r>
        <w:rPr>
          <w:spacing w:val="-16"/>
          <w:w w:val="105"/>
        </w:rPr>
        <w:t xml:space="preserve"> </w:t>
      </w:r>
      <w:r>
        <w:rPr>
          <w:w w:val="105"/>
        </w:rPr>
        <w:t>when</w:t>
      </w:r>
      <w:r>
        <w:rPr>
          <w:spacing w:val="-17"/>
          <w:w w:val="105"/>
        </w:rPr>
        <w:t xml:space="preserve"> </w:t>
      </w:r>
      <w:r>
        <w:rPr>
          <w:w w:val="105"/>
        </w:rPr>
        <w:t>placing</w:t>
      </w:r>
      <w:r>
        <w:rPr>
          <w:spacing w:val="-16"/>
          <w:w w:val="105"/>
        </w:rPr>
        <w:t xml:space="preserve"> </w:t>
      </w:r>
      <w:r>
        <w:rPr>
          <w:w w:val="105"/>
        </w:rPr>
        <w:t>your</w:t>
      </w:r>
      <w:r>
        <w:rPr>
          <w:spacing w:val="-17"/>
          <w:w w:val="105"/>
        </w:rPr>
        <w:t xml:space="preserve"> </w:t>
      </w:r>
      <w:r>
        <w:rPr>
          <w:w w:val="105"/>
        </w:rPr>
        <w:t>orders</w:t>
      </w:r>
      <w:r>
        <w:rPr>
          <w:spacing w:val="-17"/>
          <w:w w:val="105"/>
        </w:rPr>
        <w:t xml:space="preserve"> </w:t>
      </w:r>
      <w:r>
        <w:rPr>
          <w:w w:val="105"/>
        </w:rPr>
        <w:t>with</w:t>
      </w:r>
      <w:r>
        <w:rPr>
          <w:spacing w:val="-17"/>
          <w:w w:val="105"/>
        </w:rPr>
        <w:t xml:space="preserve"> </w:t>
      </w:r>
      <w:r>
        <w:rPr>
          <w:w w:val="105"/>
        </w:rPr>
        <w:t>(or</w:t>
      </w:r>
      <w:r>
        <w:rPr>
          <w:spacing w:val="-16"/>
          <w:w w:val="105"/>
        </w:rPr>
        <w:t xml:space="preserve"> </w:t>
      </w:r>
      <w:r>
        <w:rPr>
          <w:w w:val="105"/>
        </w:rPr>
        <w:t>transmitting</w:t>
      </w:r>
      <w:r>
        <w:rPr>
          <w:spacing w:val="-16"/>
          <w:w w:val="105"/>
        </w:rPr>
        <w:t xml:space="preserve"> </w:t>
      </w:r>
      <w:r>
        <w:rPr>
          <w:w w:val="105"/>
        </w:rPr>
        <w:t>your</w:t>
      </w:r>
      <w:r>
        <w:rPr>
          <w:spacing w:val="-17"/>
          <w:w w:val="105"/>
        </w:rPr>
        <w:t xml:space="preserve"> </w:t>
      </w:r>
      <w:r>
        <w:rPr>
          <w:w w:val="105"/>
        </w:rPr>
        <w:t xml:space="preserve">orders to) other entities (including affiliates) to execute, </w:t>
      </w:r>
      <w:r w:rsidR="00B132E6">
        <w:rPr>
          <w:w w:val="105"/>
        </w:rPr>
        <w:t>Safecap</w:t>
      </w:r>
      <w:r>
        <w:rPr>
          <w:w w:val="105"/>
        </w:rPr>
        <w:t xml:space="preserve"> will take all sufficient steps </w:t>
      </w:r>
      <w:proofErr w:type="gramStart"/>
      <w:r>
        <w:rPr>
          <w:w w:val="105"/>
        </w:rPr>
        <w:t>in order to</w:t>
      </w:r>
      <w:proofErr w:type="gramEnd"/>
      <w:r>
        <w:rPr>
          <w:w w:val="105"/>
        </w:rPr>
        <w:t xml:space="preserve"> obtain on a consistent basis the best possible</w:t>
      </w:r>
      <w:r>
        <w:rPr>
          <w:spacing w:val="-6"/>
          <w:w w:val="105"/>
        </w:rPr>
        <w:t xml:space="preserve"> </w:t>
      </w:r>
      <w:r>
        <w:rPr>
          <w:w w:val="105"/>
        </w:rPr>
        <w:t>result.</w:t>
      </w:r>
    </w:p>
    <w:p w14:paraId="465C0D9B" w14:textId="77777777" w:rsidR="00B141B4" w:rsidRDefault="00B141B4">
      <w:pPr>
        <w:pStyle w:val="BodyText"/>
        <w:spacing w:before="10"/>
        <w:rPr>
          <w:sz w:val="20"/>
        </w:rPr>
      </w:pPr>
    </w:p>
    <w:p w14:paraId="5482D6E3" w14:textId="77777777" w:rsidR="00B141B4" w:rsidRPr="00B141B4" w:rsidRDefault="00B141B4" w:rsidP="00B141B4">
      <w:pPr>
        <w:pStyle w:val="Heading3"/>
        <w:tabs>
          <w:tab w:val="left" w:pos="1032"/>
          <w:tab w:val="left" w:pos="1033"/>
        </w:tabs>
        <w:ind w:firstLine="0"/>
      </w:pPr>
    </w:p>
    <w:p w14:paraId="3A7AABAA" w14:textId="77777777" w:rsidR="00536C0E" w:rsidRDefault="007916E7">
      <w:pPr>
        <w:pStyle w:val="Heading3"/>
        <w:numPr>
          <w:ilvl w:val="0"/>
          <w:numId w:val="4"/>
        </w:numPr>
        <w:tabs>
          <w:tab w:val="left" w:pos="1032"/>
          <w:tab w:val="left" w:pos="1033"/>
        </w:tabs>
      </w:pPr>
      <w:r>
        <w:rPr>
          <w:w w:val="105"/>
        </w:rPr>
        <w:t>Consent to execute away from a Trading</w:t>
      </w:r>
      <w:r>
        <w:rPr>
          <w:spacing w:val="27"/>
          <w:w w:val="105"/>
        </w:rPr>
        <w:t xml:space="preserve"> </w:t>
      </w:r>
      <w:r>
        <w:rPr>
          <w:w w:val="105"/>
        </w:rPr>
        <w:t>Venue</w:t>
      </w:r>
    </w:p>
    <w:p w14:paraId="0F187380" w14:textId="77777777" w:rsidR="00536C0E" w:rsidRDefault="00536C0E">
      <w:pPr>
        <w:pStyle w:val="BodyText"/>
        <w:spacing w:before="10"/>
        <w:rPr>
          <w:b/>
          <w:sz w:val="20"/>
        </w:rPr>
      </w:pPr>
    </w:p>
    <w:p w14:paraId="3813A7B4" w14:textId="0646DD7B" w:rsidR="00536C0E" w:rsidRDefault="00B132E6">
      <w:pPr>
        <w:pStyle w:val="BodyText"/>
        <w:spacing w:line="254" w:lineRule="auto"/>
        <w:ind w:left="1032" w:right="124"/>
        <w:jc w:val="both"/>
      </w:pPr>
      <w:r>
        <w:rPr>
          <w:w w:val="105"/>
        </w:rPr>
        <w:t>Safecap</w:t>
      </w:r>
      <w:r w:rsidR="007916E7">
        <w:rPr>
          <w:spacing w:val="-7"/>
          <w:w w:val="105"/>
        </w:rPr>
        <w:t xml:space="preserve"> </w:t>
      </w:r>
      <w:r w:rsidR="007916E7">
        <w:rPr>
          <w:w w:val="105"/>
        </w:rPr>
        <w:t>may</w:t>
      </w:r>
      <w:r w:rsidR="007916E7">
        <w:rPr>
          <w:spacing w:val="-6"/>
          <w:w w:val="105"/>
        </w:rPr>
        <w:t xml:space="preserve"> </w:t>
      </w:r>
      <w:r w:rsidR="007916E7">
        <w:rPr>
          <w:w w:val="105"/>
        </w:rPr>
        <w:t>execute</w:t>
      </w:r>
      <w:r w:rsidR="007916E7">
        <w:rPr>
          <w:spacing w:val="-6"/>
          <w:w w:val="105"/>
        </w:rPr>
        <w:t xml:space="preserve"> </w:t>
      </w:r>
      <w:r w:rsidR="007916E7">
        <w:rPr>
          <w:w w:val="105"/>
        </w:rPr>
        <w:t>all</w:t>
      </w:r>
      <w:r w:rsidR="007916E7">
        <w:rPr>
          <w:spacing w:val="-4"/>
          <w:w w:val="105"/>
        </w:rPr>
        <w:t xml:space="preserve"> </w:t>
      </w:r>
      <w:r w:rsidR="007916E7">
        <w:rPr>
          <w:w w:val="105"/>
        </w:rPr>
        <w:t>or</w:t>
      </w:r>
      <w:r w:rsidR="007916E7">
        <w:rPr>
          <w:spacing w:val="-6"/>
          <w:w w:val="105"/>
        </w:rPr>
        <w:t xml:space="preserve"> </w:t>
      </w:r>
      <w:r w:rsidR="007916E7">
        <w:rPr>
          <w:w w:val="105"/>
        </w:rPr>
        <w:t>part</w:t>
      </w:r>
      <w:r w:rsidR="007916E7">
        <w:rPr>
          <w:spacing w:val="-6"/>
          <w:w w:val="105"/>
        </w:rPr>
        <w:t xml:space="preserve"> </w:t>
      </w:r>
      <w:r w:rsidR="007916E7">
        <w:rPr>
          <w:w w:val="105"/>
        </w:rPr>
        <w:t>of</w:t>
      </w:r>
      <w:r w:rsidR="007916E7">
        <w:rPr>
          <w:spacing w:val="-3"/>
          <w:w w:val="105"/>
        </w:rPr>
        <w:t xml:space="preserve"> </w:t>
      </w:r>
      <w:r w:rsidR="007916E7">
        <w:rPr>
          <w:w w:val="105"/>
        </w:rPr>
        <w:t>your</w:t>
      </w:r>
      <w:r w:rsidR="007916E7">
        <w:rPr>
          <w:spacing w:val="-5"/>
          <w:w w:val="105"/>
        </w:rPr>
        <w:t xml:space="preserve"> </w:t>
      </w:r>
      <w:r w:rsidR="007916E7">
        <w:rPr>
          <w:w w:val="105"/>
        </w:rPr>
        <w:t>order</w:t>
      </w:r>
      <w:r w:rsidR="007916E7">
        <w:rPr>
          <w:spacing w:val="-3"/>
          <w:w w:val="105"/>
        </w:rPr>
        <w:t xml:space="preserve"> </w:t>
      </w:r>
      <w:r w:rsidR="007916E7">
        <w:rPr>
          <w:w w:val="105"/>
        </w:rPr>
        <w:t>outside</w:t>
      </w:r>
      <w:r w:rsidR="007916E7">
        <w:rPr>
          <w:spacing w:val="-4"/>
          <w:w w:val="105"/>
        </w:rPr>
        <w:t xml:space="preserve"> </w:t>
      </w:r>
      <w:r w:rsidR="007916E7">
        <w:rPr>
          <w:w w:val="105"/>
        </w:rPr>
        <w:t>of</w:t>
      </w:r>
      <w:r w:rsidR="007916E7">
        <w:rPr>
          <w:spacing w:val="-5"/>
          <w:w w:val="105"/>
        </w:rPr>
        <w:t xml:space="preserve"> </w:t>
      </w:r>
      <w:r w:rsidR="007916E7">
        <w:rPr>
          <w:w w:val="105"/>
        </w:rPr>
        <w:t>a</w:t>
      </w:r>
      <w:r w:rsidR="007916E7">
        <w:rPr>
          <w:spacing w:val="-4"/>
          <w:w w:val="105"/>
        </w:rPr>
        <w:t xml:space="preserve"> </w:t>
      </w:r>
      <w:r w:rsidR="007916E7">
        <w:rPr>
          <w:w w:val="105"/>
        </w:rPr>
        <w:t>Trading</w:t>
      </w:r>
      <w:r w:rsidR="007916E7">
        <w:rPr>
          <w:spacing w:val="-3"/>
          <w:w w:val="105"/>
        </w:rPr>
        <w:t xml:space="preserve"> </w:t>
      </w:r>
      <w:r w:rsidR="007916E7">
        <w:rPr>
          <w:w w:val="105"/>
        </w:rPr>
        <w:t>Venue.</w:t>
      </w:r>
      <w:r w:rsidR="007916E7">
        <w:rPr>
          <w:spacing w:val="-5"/>
          <w:w w:val="105"/>
        </w:rPr>
        <w:t xml:space="preserve"> </w:t>
      </w:r>
      <w:r>
        <w:rPr>
          <w:w w:val="105"/>
        </w:rPr>
        <w:t>Safecap</w:t>
      </w:r>
      <w:r w:rsidR="007916E7">
        <w:rPr>
          <w:w w:val="105"/>
        </w:rPr>
        <w:t xml:space="preserve"> has requested your consent to execute such orders in this manner. The request</w:t>
      </w:r>
      <w:r w:rsidR="007916E7">
        <w:rPr>
          <w:spacing w:val="-14"/>
          <w:w w:val="105"/>
        </w:rPr>
        <w:t xml:space="preserve"> </w:t>
      </w:r>
      <w:r w:rsidR="007916E7">
        <w:rPr>
          <w:w w:val="105"/>
        </w:rPr>
        <w:t>to</w:t>
      </w:r>
      <w:r w:rsidR="007916E7">
        <w:rPr>
          <w:spacing w:val="-12"/>
          <w:w w:val="105"/>
        </w:rPr>
        <w:t xml:space="preserve"> </w:t>
      </w:r>
      <w:r w:rsidR="007916E7">
        <w:rPr>
          <w:w w:val="105"/>
        </w:rPr>
        <w:t>provide</w:t>
      </w:r>
      <w:r w:rsidR="007916E7">
        <w:rPr>
          <w:spacing w:val="-12"/>
          <w:w w:val="105"/>
        </w:rPr>
        <w:t xml:space="preserve"> </w:t>
      </w:r>
      <w:r w:rsidR="007916E7">
        <w:rPr>
          <w:w w:val="105"/>
        </w:rPr>
        <w:t>such</w:t>
      </w:r>
      <w:r w:rsidR="007916E7">
        <w:rPr>
          <w:spacing w:val="-12"/>
          <w:w w:val="105"/>
        </w:rPr>
        <w:t xml:space="preserve"> </w:t>
      </w:r>
      <w:r w:rsidR="007916E7">
        <w:rPr>
          <w:w w:val="105"/>
        </w:rPr>
        <w:t>consent</w:t>
      </w:r>
      <w:r w:rsidR="007916E7">
        <w:rPr>
          <w:spacing w:val="-13"/>
          <w:w w:val="105"/>
        </w:rPr>
        <w:t xml:space="preserve"> </w:t>
      </w:r>
      <w:r w:rsidR="007916E7">
        <w:rPr>
          <w:w w:val="105"/>
        </w:rPr>
        <w:t>is</w:t>
      </w:r>
      <w:r w:rsidR="007916E7">
        <w:rPr>
          <w:spacing w:val="-14"/>
          <w:w w:val="105"/>
        </w:rPr>
        <w:t xml:space="preserve"> </w:t>
      </w:r>
      <w:r w:rsidR="007916E7">
        <w:rPr>
          <w:w w:val="105"/>
        </w:rPr>
        <w:t>included</w:t>
      </w:r>
      <w:r w:rsidR="007916E7">
        <w:rPr>
          <w:spacing w:val="-12"/>
          <w:w w:val="105"/>
        </w:rPr>
        <w:t xml:space="preserve"> </w:t>
      </w:r>
      <w:r w:rsidR="007916E7">
        <w:rPr>
          <w:w w:val="105"/>
        </w:rPr>
        <w:t>in</w:t>
      </w:r>
      <w:r w:rsidR="007916E7">
        <w:rPr>
          <w:spacing w:val="-11"/>
          <w:w w:val="105"/>
        </w:rPr>
        <w:t xml:space="preserve"> </w:t>
      </w:r>
      <w:r w:rsidR="007916E7">
        <w:rPr>
          <w:w w:val="105"/>
        </w:rPr>
        <w:t>our</w:t>
      </w:r>
      <w:r w:rsidR="007916E7">
        <w:rPr>
          <w:spacing w:val="-13"/>
          <w:w w:val="105"/>
        </w:rPr>
        <w:t xml:space="preserve"> </w:t>
      </w:r>
      <w:r w:rsidR="007916E7">
        <w:rPr>
          <w:w w:val="105"/>
        </w:rPr>
        <w:t>Terms</w:t>
      </w:r>
      <w:r w:rsidR="007916E7">
        <w:rPr>
          <w:spacing w:val="-12"/>
          <w:w w:val="105"/>
        </w:rPr>
        <w:t xml:space="preserve"> </w:t>
      </w:r>
      <w:r w:rsidR="007916E7">
        <w:rPr>
          <w:w w:val="105"/>
        </w:rPr>
        <w:t>of</w:t>
      </w:r>
      <w:r w:rsidR="007916E7">
        <w:rPr>
          <w:spacing w:val="-13"/>
          <w:w w:val="105"/>
        </w:rPr>
        <w:t xml:space="preserve"> </w:t>
      </w:r>
      <w:r w:rsidR="007916E7">
        <w:rPr>
          <w:w w:val="105"/>
        </w:rPr>
        <w:t>Business</w:t>
      </w:r>
      <w:r w:rsidR="007916E7">
        <w:rPr>
          <w:spacing w:val="-3"/>
          <w:w w:val="105"/>
        </w:rPr>
        <w:t xml:space="preserve"> </w:t>
      </w:r>
      <w:r w:rsidR="007916E7">
        <w:rPr>
          <w:w w:val="105"/>
        </w:rPr>
        <w:t>which</w:t>
      </w:r>
      <w:r w:rsidR="007916E7">
        <w:rPr>
          <w:spacing w:val="-12"/>
          <w:w w:val="105"/>
        </w:rPr>
        <w:t xml:space="preserve"> </w:t>
      </w:r>
      <w:r w:rsidR="007916E7">
        <w:rPr>
          <w:w w:val="105"/>
        </w:rPr>
        <w:t>has</w:t>
      </w:r>
      <w:r w:rsidR="007916E7">
        <w:rPr>
          <w:spacing w:val="-12"/>
          <w:w w:val="105"/>
        </w:rPr>
        <w:t xml:space="preserve"> </w:t>
      </w:r>
      <w:r w:rsidR="007916E7">
        <w:rPr>
          <w:w w:val="105"/>
        </w:rPr>
        <w:t>previously</w:t>
      </w:r>
      <w:r w:rsidR="007916E7">
        <w:rPr>
          <w:spacing w:val="-12"/>
          <w:w w:val="105"/>
        </w:rPr>
        <w:t xml:space="preserve"> </w:t>
      </w:r>
      <w:r w:rsidR="007916E7">
        <w:rPr>
          <w:w w:val="105"/>
        </w:rPr>
        <w:t>been provided to you. In the absence of an explicit response from you to the contrary in relation to this information, if you place an order with us, we will treat you as having provided us with consent</w:t>
      </w:r>
      <w:r w:rsidR="007916E7">
        <w:rPr>
          <w:spacing w:val="-5"/>
          <w:w w:val="105"/>
        </w:rPr>
        <w:t xml:space="preserve"> </w:t>
      </w:r>
      <w:r w:rsidR="007916E7">
        <w:rPr>
          <w:w w:val="105"/>
        </w:rPr>
        <w:t>to</w:t>
      </w:r>
      <w:r w:rsidR="007916E7">
        <w:rPr>
          <w:spacing w:val="-6"/>
          <w:w w:val="105"/>
        </w:rPr>
        <w:t xml:space="preserve"> </w:t>
      </w:r>
      <w:r w:rsidR="007916E7">
        <w:rPr>
          <w:w w:val="105"/>
        </w:rPr>
        <w:t>trade</w:t>
      </w:r>
      <w:r w:rsidR="007916E7">
        <w:rPr>
          <w:spacing w:val="-6"/>
          <w:w w:val="105"/>
        </w:rPr>
        <w:t xml:space="preserve"> </w:t>
      </w:r>
      <w:r w:rsidR="007916E7">
        <w:rPr>
          <w:w w:val="105"/>
        </w:rPr>
        <w:t>outside</w:t>
      </w:r>
      <w:r w:rsidR="007916E7">
        <w:rPr>
          <w:spacing w:val="-5"/>
          <w:w w:val="105"/>
        </w:rPr>
        <w:t xml:space="preserve"> </w:t>
      </w:r>
      <w:r w:rsidR="007916E7">
        <w:rPr>
          <w:w w:val="105"/>
        </w:rPr>
        <w:t>a</w:t>
      </w:r>
      <w:r w:rsidR="007916E7">
        <w:rPr>
          <w:spacing w:val="-6"/>
          <w:w w:val="105"/>
        </w:rPr>
        <w:t xml:space="preserve"> </w:t>
      </w:r>
      <w:r w:rsidR="007916E7">
        <w:rPr>
          <w:w w:val="105"/>
        </w:rPr>
        <w:t>Trading</w:t>
      </w:r>
      <w:r w:rsidR="007916E7">
        <w:rPr>
          <w:spacing w:val="-4"/>
          <w:w w:val="105"/>
        </w:rPr>
        <w:t xml:space="preserve"> </w:t>
      </w:r>
      <w:r w:rsidR="007916E7">
        <w:rPr>
          <w:w w:val="105"/>
        </w:rPr>
        <w:t>Venue,</w:t>
      </w:r>
      <w:r w:rsidR="007916E7">
        <w:rPr>
          <w:spacing w:val="-6"/>
          <w:w w:val="105"/>
        </w:rPr>
        <w:t xml:space="preserve"> </w:t>
      </w:r>
      <w:r w:rsidR="007916E7">
        <w:rPr>
          <w:w w:val="105"/>
        </w:rPr>
        <w:t>as</w:t>
      </w:r>
      <w:r w:rsidR="007916E7">
        <w:rPr>
          <w:spacing w:val="-6"/>
          <w:w w:val="105"/>
        </w:rPr>
        <w:t xml:space="preserve"> </w:t>
      </w:r>
      <w:r w:rsidR="007916E7">
        <w:rPr>
          <w:w w:val="105"/>
        </w:rPr>
        <w:t>we</w:t>
      </w:r>
      <w:r w:rsidR="007916E7">
        <w:rPr>
          <w:spacing w:val="-5"/>
          <w:w w:val="105"/>
        </w:rPr>
        <w:t xml:space="preserve"> </w:t>
      </w:r>
      <w:r w:rsidR="007916E7">
        <w:rPr>
          <w:w w:val="105"/>
        </w:rPr>
        <w:t>believe</w:t>
      </w:r>
      <w:r w:rsidR="007916E7">
        <w:rPr>
          <w:spacing w:val="-6"/>
          <w:w w:val="105"/>
        </w:rPr>
        <w:t xml:space="preserve"> </w:t>
      </w:r>
      <w:r w:rsidR="007916E7">
        <w:rPr>
          <w:w w:val="105"/>
        </w:rPr>
        <w:t>it</w:t>
      </w:r>
      <w:r w:rsidR="007916E7">
        <w:rPr>
          <w:spacing w:val="-5"/>
          <w:w w:val="105"/>
        </w:rPr>
        <w:t xml:space="preserve"> </w:t>
      </w:r>
      <w:r w:rsidR="007916E7">
        <w:rPr>
          <w:w w:val="105"/>
        </w:rPr>
        <w:t>is</w:t>
      </w:r>
      <w:r w:rsidR="007916E7">
        <w:rPr>
          <w:spacing w:val="-4"/>
          <w:w w:val="105"/>
        </w:rPr>
        <w:t xml:space="preserve"> </w:t>
      </w:r>
      <w:r w:rsidR="007916E7">
        <w:rPr>
          <w:w w:val="105"/>
        </w:rPr>
        <w:t>in</w:t>
      </w:r>
      <w:r w:rsidR="007916E7">
        <w:rPr>
          <w:spacing w:val="-5"/>
          <w:w w:val="105"/>
        </w:rPr>
        <w:t xml:space="preserve"> </w:t>
      </w:r>
      <w:r w:rsidR="007916E7">
        <w:rPr>
          <w:w w:val="105"/>
        </w:rPr>
        <w:t>your</w:t>
      </w:r>
      <w:r w:rsidR="007916E7">
        <w:rPr>
          <w:spacing w:val="-4"/>
          <w:w w:val="105"/>
        </w:rPr>
        <w:t xml:space="preserve"> </w:t>
      </w:r>
      <w:r w:rsidR="007916E7">
        <w:rPr>
          <w:w w:val="105"/>
        </w:rPr>
        <w:t>best</w:t>
      </w:r>
      <w:r w:rsidR="007916E7">
        <w:rPr>
          <w:spacing w:val="-6"/>
          <w:w w:val="105"/>
        </w:rPr>
        <w:t xml:space="preserve"> </w:t>
      </w:r>
      <w:r w:rsidR="007916E7">
        <w:rPr>
          <w:w w:val="105"/>
        </w:rPr>
        <w:t>interests</w:t>
      </w:r>
      <w:r w:rsidR="007916E7">
        <w:rPr>
          <w:spacing w:val="-5"/>
          <w:w w:val="105"/>
        </w:rPr>
        <w:t xml:space="preserve"> </w:t>
      </w:r>
      <w:r w:rsidR="007916E7">
        <w:rPr>
          <w:w w:val="105"/>
        </w:rPr>
        <w:t>for</w:t>
      </w:r>
      <w:r w:rsidR="007916E7">
        <w:rPr>
          <w:spacing w:val="-6"/>
          <w:w w:val="105"/>
        </w:rPr>
        <w:t xml:space="preserve"> </w:t>
      </w:r>
      <w:r w:rsidR="007916E7">
        <w:rPr>
          <w:w w:val="105"/>
        </w:rPr>
        <w:t>us</w:t>
      </w:r>
      <w:r w:rsidR="007916E7">
        <w:rPr>
          <w:spacing w:val="-5"/>
          <w:w w:val="105"/>
        </w:rPr>
        <w:t xml:space="preserve"> </w:t>
      </w:r>
      <w:r w:rsidR="007916E7">
        <w:rPr>
          <w:w w:val="105"/>
        </w:rPr>
        <w:t>to</w:t>
      </w:r>
      <w:r w:rsidR="007916E7">
        <w:rPr>
          <w:spacing w:val="-4"/>
          <w:w w:val="105"/>
        </w:rPr>
        <w:t xml:space="preserve"> </w:t>
      </w:r>
      <w:r w:rsidR="007916E7">
        <w:rPr>
          <w:w w:val="105"/>
        </w:rPr>
        <w:t>do so (e.g. it allows us to tap into greater liquidity with counterparties willing to act as principals like</w:t>
      </w:r>
      <w:r w:rsidR="007916E7">
        <w:rPr>
          <w:spacing w:val="15"/>
          <w:w w:val="105"/>
        </w:rPr>
        <w:t xml:space="preserve"> </w:t>
      </w:r>
      <w:r w:rsidR="007916E7">
        <w:rPr>
          <w:w w:val="105"/>
        </w:rPr>
        <w:t>ourselves).</w:t>
      </w:r>
    </w:p>
    <w:p w14:paraId="651572B0" w14:textId="77777777" w:rsidR="00B141B4" w:rsidRDefault="00B141B4">
      <w:pPr>
        <w:pStyle w:val="BodyText"/>
        <w:spacing w:before="82" w:line="254" w:lineRule="auto"/>
        <w:ind w:left="1032" w:right="118"/>
        <w:jc w:val="both"/>
        <w:rPr>
          <w:w w:val="105"/>
        </w:rPr>
      </w:pPr>
    </w:p>
    <w:p w14:paraId="02DDC307" w14:textId="77777777" w:rsidR="00536C0E" w:rsidRDefault="007916E7">
      <w:pPr>
        <w:pStyle w:val="BodyText"/>
        <w:spacing w:before="82" w:line="254" w:lineRule="auto"/>
        <w:ind w:left="1032" w:right="118"/>
        <w:jc w:val="both"/>
      </w:pPr>
      <w:r>
        <w:rPr>
          <w:w w:val="105"/>
        </w:rPr>
        <w:t>Please</w:t>
      </w:r>
      <w:r>
        <w:rPr>
          <w:spacing w:val="-19"/>
          <w:w w:val="105"/>
        </w:rPr>
        <w:t xml:space="preserve"> </w:t>
      </w:r>
      <w:r>
        <w:rPr>
          <w:w w:val="105"/>
        </w:rPr>
        <w:t>note</w:t>
      </w:r>
      <w:r>
        <w:rPr>
          <w:spacing w:val="-19"/>
          <w:w w:val="105"/>
        </w:rPr>
        <w:t xml:space="preserve"> </w:t>
      </w:r>
      <w:r>
        <w:rPr>
          <w:w w:val="105"/>
        </w:rPr>
        <w:t>that</w:t>
      </w:r>
      <w:r>
        <w:rPr>
          <w:spacing w:val="-19"/>
          <w:w w:val="105"/>
        </w:rPr>
        <w:t xml:space="preserve"> </w:t>
      </w:r>
      <w:r>
        <w:rPr>
          <w:w w:val="105"/>
        </w:rPr>
        <w:t>there</w:t>
      </w:r>
      <w:r>
        <w:rPr>
          <w:spacing w:val="-19"/>
          <w:w w:val="105"/>
        </w:rPr>
        <w:t xml:space="preserve"> </w:t>
      </w:r>
      <w:r>
        <w:rPr>
          <w:w w:val="105"/>
        </w:rPr>
        <w:t>are</w:t>
      </w:r>
      <w:r>
        <w:rPr>
          <w:spacing w:val="-18"/>
          <w:w w:val="105"/>
        </w:rPr>
        <w:t xml:space="preserve"> </w:t>
      </w:r>
      <w:r>
        <w:rPr>
          <w:w w:val="105"/>
        </w:rPr>
        <w:t>various</w:t>
      </w:r>
      <w:r>
        <w:rPr>
          <w:spacing w:val="-16"/>
          <w:w w:val="105"/>
        </w:rPr>
        <w:t xml:space="preserve"> </w:t>
      </w:r>
      <w:r>
        <w:rPr>
          <w:w w:val="105"/>
        </w:rPr>
        <w:t>consequences</w:t>
      </w:r>
      <w:r>
        <w:rPr>
          <w:spacing w:val="-17"/>
          <w:w w:val="105"/>
        </w:rPr>
        <w:t xml:space="preserve"> </w:t>
      </w:r>
      <w:r>
        <w:rPr>
          <w:w w:val="105"/>
        </w:rPr>
        <w:t>resulting</w:t>
      </w:r>
      <w:r>
        <w:rPr>
          <w:spacing w:val="-16"/>
          <w:w w:val="105"/>
        </w:rPr>
        <w:t xml:space="preserve"> </w:t>
      </w:r>
      <w:r>
        <w:rPr>
          <w:spacing w:val="2"/>
          <w:w w:val="105"/>
        </w:rPr>
        <w:t>from</w:t>
      </w:r>
      <w:r>
        <w:rPr>
          <w:spacing w:val="-17"/>
          <w:w w:val="105"/>
        </w:rPr>
        <w:t xml:space="preserve"> </w:t>
      </w:r>
      <w:r>
        <w:rPr>
          <w:w w:val="105"/>
        </w:rPr>
        <w:t>an</w:t>
      </w:r>
      <w:r>
        <w:rPr>
          <w:spacing w:val="-17"/>
          <w:w w:val="105"/>
        </w:rPr>
        <w:t xml:space="preserve"> </w:t>
      </w:r>
      <w:r>
        <w:rPr>
          <w:w w:val="105"/>
        </w:rPr>
        <w:t>order</w:t>
      </w:r>
      <w:r>
        <w:rPr>
          <w:spacing w:val="-16"/>
          <w:w w:val="105"/>
        </w:rPr>
        <w:t xml:space="preserve"> </w:t>
      </w:r>
      <w:r>
        <w:rPr>
          <w:w w:val="105"/>
        </w:rPr>
        <w:t>being</w:t>
      </w:r>
      <w:r>
        <w:rPr>
          <w:spacing w:val="-16"/>
          <w:w w:val="105"/>
        </w:rPr>
        <w:t xml:space="preserve"> </w:t>
      </w:r>
      <w:r>
        <w:rPr>
          <w:w w:val="105"/>
        </w:rPr>
        <w:t>executed</w:t>
      </w:r>
      <w:r>
        <w:rPr>
          <w:spacing w:val="-17"/>
          <w:w w:val="105"/>
        </w:rPr>
        <w:t xml:space="preserve"> </w:t>
      </w:r>
      <w:r>
        <w:rPr>
          <w:w w:val="105"/>
        </w:rPr>
        <w:t>outside of a Trading Venue, including counterparty credit risk potentially resulting from facing a counterparty rather than, say, a clearing house of the Trading Venue. If you would like additional information about such consequences, please let us know in</w:t>
      </w:r>
      <w:r>
        <w:rPr>
          <w:spacing w:val="-4"/>
          <w:w w:val="105"/>
        </w:rPr>
        <w:t xml:space="preserve"> </w:t>
      </w:r>
      <w:r>
        <w:rPr>
          <w:w w:val="105"/>
        </w:rPr>
        <w:t>writing.</w:t>
      </w:r>
    </w:p>
    <w:p w14:paraId="108F850A" w14:textId="77777777" w:rsidR="00536C0E" w:rsidRDefault="00536C0E">
      <w:pPr>
        <w:pStyle w:val="BodyText"/>
        <w:spacing w:before="4"/>
        <w:rPr>
          <w:sz w:val="19"/>
        </w:rPr>
      </w:pPr>
    </w:p>
    <w:p w14:paraId="6CEF8B87" w14:textId="77777777" w:rsidR="00536C0E" w:rsidRDefault="00536C0E">
      <w:pPr>
        <w:pStyle w:val="BodyText"/>
        <w:spacing w:before="9"/>
        <w:rPr>
          <w:sz w:val="20"/>
        </w:rPr>
      </w:pPr>
    </w:p>
    <w:p w14:paraId="3CC8A20B" w14:textId="77777777" w:rsidR="00536C0E" w:rsidRDefault="007916E7">
      <w:pPr>
        <w:pStyle w:val="Heading3"/>
        <w:numPr>
          <w:ilvl w:val="0"/>
          <w:numId w:val="4"/>
        </w:numPr>
        <w:tabs>
          <w:tab w:val="left" w:pos="1032"/>
          <w:tab w:val="left" w:pos="1033"/>
        </w:tabs>
        <w:spacing w:before="1"/>
      </w:pPr>
      <w:r>
        <w:rPr>
          <w:w w:val="105"/>
        </w:rPr>
        <w:t>Requests for further</w:t>
      </w:r>
      <w:r>
        <w:rPr>
          <w:spacing w:val="15"/>
          <w:w w:val="105"/>
        </w:rPr>
        <w:t xml:space="preserve"> </w:t>
      </w:r>
      <w:r>
        <w:rPr>
          <w:w w:val="105"/>
        </w:rPr>
        <w:t>information</w:t>
      </w:r>
    </w:p>
    <w:p w14:paraId="77FD5E54" w14:textId="77777777" w:rsidR="00536C0E" w:rsidRDefault="00536C0E">
      <w:pPr>
        <w:pStyle w:val="BodyText"/>
        <w:spacing w:before="9"/>
        <w:rPr>
          <w:b/>
          <w:sz w:val="20"/>
        </w:rPr>
      </w:pPr>
    </w:p>
    <w:p w14:paraId="4E18B0A7" w14:textId="77777777" w:rsidR="00536C0E" w:rsidRDefault="007916E7">
      <w:pPr>
        <w:pStyle w:val="BodyText"/>
        <w:spacing w:line="254" w:lineRule="auto"/>
        <w:ind w:left="1032" w:right="114"/>
        <w:jc w:val="both"/>
      </w:pPr>
      <w:r>
        <w:rPr>
          <w:w w:val="105"/>
        </w:rPr>
        <w:t xml:space="preserve">Unless specified otherwise herein (such as there being no legitimate reliance or you </w:t>
      </w:r>
      <w:proofErr w:type="gramStart"/>
      <w:r>
        <w:rPr>
          <w:w w:val="105"/>
        </w:rPr>
        <w:t>providing</w:t>
      </w:r>
      <w:proofErr w:type="gramEnd"/>
      <w:r>
        <w:rPr>
          <w:w w:val="105"/>
        </w:rPr>
        <w:t xml:space="preserve"> us with Specific Instructions), this Policy will be applied in respect of each applicable client order. At your request, we will demonstrate to you how we have executed your order in accordance with this Policy.</w:t>
      </w:r>
    </w:p>
    <w:p w14:paraId="243DE57D" w14:textId="77777777" w:rsidR="00536C0E" w:rsidRDefault="00536C0E">
      <w:pPr>
        <w:pStyle w:val="BodyText"/>
        <w:spacing w:before="4"/>
        <w:rPr>
          <w:sz w:val="19"/>
        </w:rPr>
      </w:pPr>
    </w:p>
    <w:p w14:paraId="7599B8AF" w14:textId="77777777" w:rsidR="00536C0E" w:rsidRDefault="007916E7">
      <w:pPr>
        <w:pStyle w:val="BodyText"/>
        <w:spacing w:before="1" w:line="254" w:lineRule="auto"/>
        <w:ind w:left="1032" w:right="141"/>
        <w:jc w:val="both"/>
      </w:pPr>
      <w:r>
        <w:rPr>
          <w:w w:val="105"/>
        </w:rPr>
        <w:t xml:space="preserve">If you have any reasonable and proportionate requests for information about our order execution arrangements and this Policy, please notify us in writing and we will </w:t>
      </w:r>
      <w:proofErr w:type="spellStart"/>
      <w:r>
        <w:rPr>
          <w:w w:val="105"/>
        </w:rPr>
        <w:t>endeavour</w:t>
      </w:r>
      <w:proofErr w:type="spellEnd"/>
      <w:r>
        <w:rPr>
          <w:w w:val="105"/>
        </w:rPr>
        <w:t xml:space="preserve"> to provide you with information as soon as reasonably practicable.</w:t>
      </w:r>
    </w:p>
    <w:p w14:paraId="254F0E55" w14:textId="77777777" w:rsidR="00536C0E" w:rsidRDefault="00536C0E">
      <w:pPr>
        <w:pStyle w:val="BodyText"/>
        <w:spacing w:before="10"/>
        <w:rPr>
          <w:sz w:val="19"/>
        </w:rPr>
      </w:pPr>
    </w:p>
    <w:p w14:paraId="64E596FD" w14:textId="77777777" w:rsidR="00536C0E" w:rsidRDefault="007916E7">
      <w:pPr>
        <w:pStyle w:val="Heading3"/>
        <w:numPr>
          <w:ilvl w:val="0"/>
          <w:numId w:val="4"/>
        </w:numPr>
        <w:tabs>
          <w:tab w:val="left" w:pos="1032"/>
          <w:tab w:val="left" w:pos="1033"/>
        </w:tabs>
        <w:spacing w:before="1"/>
      </w:pPr>
      <w:r>
        <w:rPr>
          <w:w w:val="105"/>
        </w:rPr>
        <w:t>Definitions</w:t>
      </w:r>
    </w:p>
    <w:p w14:paraId="56DE4605" w14:textId="77777777" w:rsidR="00536C0E" w:rsidRDefault="00536C0E">
      <w:pPr>
        <w:pStyle w:val="BodyText"/>
        <w:spacing w:before="2"/>
        <w:rPr>
          <w:b/>
          <w:sz w:val="21"/>
        </w:rPr>
      </w:pPr>
    </w:p>
    <w:p w14:paraId="28310D0D" w14:textId="77777777" w:rsidR="00536C0E" w:rsidRDefault="007916E7">
      <w:pPr>
        <w:pStyle w:val="BodyText"/>
        <w:ind w:left="1032"/>
        <w:jc w:val="both"/>
      </w:pPr>
      <w:r>
        <w:rPr>
          <w:w w:val="105"/>
        </w:rPr>
        <w:t>For the purposes of this Policy, the following terms have the following definitions:</w:t>
      </w:r>
    </w:p>
    <w:p w14:paraId="7CCE8063" w14:textId="77777777" w:rsidR="00536C0E" w:rsidRDefault="00536C0E">
      <w:pPr>
        <w:pStyle w:val="BodyText"/>
        <w:spacing w:before="2"/>
        <w:rPr>
          <w:sz w:val="21"/>
        </w:rPr>
      </w:pPr>
    </w:p>
    <w:p w14:paraId="19205FE9" w14:textId="77777777" w:rsidR="00536C0E" w:rsidRDefault="007916E7">
      <w:pPr>
        <w:pStyle w:val="BodyText"/>
        <w:tabs>
          <w:tab w:val="left" w:pos="3072"/>
        </w:tabs>
        <w:spacing w:line="244" w:lineRule="auto"/>
        <w:ind w:left="3073" w:right="132" w:hanging="1988"/>
        <w:jc w:val="both"/>
      </w:pPr>
      <w:r>
        <w:rPr>
          <w:b/>
          <w:w w:val="105"/>
        </w:rPr>
        <w:t>Client</w:t>
      </w:r>
      <w:r>
        <w:rPr>
          <w:b/>
          <w:spacing w:val="-5"/>
          <w:w w:val="105"/>
        </w:rPr>
        <w:t xml:space="preserve"> </w:t>
      </w:r>
      <w:r>
        <w:rPr>
          <w:b/>
          <w:w w:val="105"/>
        </w:rPr>
        <w:t>Order:</w:t>
      </w:r>
      <w:r>
        <w:rPr>
          <w:b/>
          <w:w w:val="105"/>
        </w:rPr>
        <w:tab/>
      </w:r>
      <w:r>
        <w:rPr>
          <w:w w:val="105"/>
        </w:rPr>
        <w:t>A</w:t>
      </w:r>
      <w:r>
        <w:rPr>
          <w:spacing w:val="-2"/>
          <w:w w:val="105"/>
        </w:rPr>
        <w:t xml:space="preserve"> </w:t>
      </w:r>
      <w:r>
        <w:rPr>
          <w:w w:val="105"/>
        </w:rPr>
        <w:t>verbal</w:t>
      </w:r>
      <w:r>
        <w:rPr>
          <w:spacing w:val="-5"/>
          <w:w w:val="105"/>
        </w:rPr>
        <w:t xml:space="preserve"> </w:t>
      </w:r>
      <w:r>
        <w:rPr>
          <w:w w:val="105"/>
        </w:rPr>
        <w:t>or</w:t>
      </w:r>
      <w:r>
        <w:rPr>
          <w:spacing w:val="-3"/>
          <w:w w:val="105"/>
        </w:rPr>
        <w:t xml:space="preserve"> </w:t>
      </w:r>
      <w:r>
        <w:rPr>
          <w:w w:val="105"/>
        </w:rPr>
        <w:t>electronic</w:t>
      </w:r>
      <w:r>
        <w:rPr>
          <w:spacing w:val="-3"/>
          <w:w w:val="105"/>
        </w:rPr>
        <w:t xml:space="preserve"> </w:t>
      </w:r>
      <w:r>
        <w:rPr>
          <w:w w:val="105"/>
        </w:rPr>
        <w:t>(</w:t>
      </w:r>
      <w:proofErr w:type="gramStart"/>
      <w:r>
        <w:rPr>
          <w:w w:val="105"/>
        </w:rPr>
        <w:t>e.g.</w:t>
      </w:r>
      <w:proofErr w:type="gramEnd"/>
      <w:r>
        <w:rPr>
          <w:spacing w:val="-5"/>
          <w:w w:val="105"/>
        </w:rPr>
        <w:t xml:space="preserve"> </w:t>
      </w:r>
      <w:r>
        <w:rPr>
          <w:w w:val="105"/>
        </w:rPr>
        <w:t>Bloomberg,</w:t>
      </w:r>
      <w:r>
        <w:rPr>
          <w:spacing w:val="-5"/>
          <w:w w:val="105"/>
        </w:rPr>
        <w:t xml:space="preserve"> </w:t>
      </w:r>
      <w:r>
        <w:rPr>
          <w:w w:val="105"/>
        </w:rPr>
        <w:t>FIX)</w:t>
      </w:r>
      <w:r>
        <w:rPr>
          <w:spacing w:val="-6"/>
          <w:w w:val="105"/>
        </w:rPr>
        <w:t xml:space="preserve"> </w:t>
      </w:r>
      <w:r>
        <w:rPr>
          <w:w w:val="105"/>
        </w:rPr>
        <w:t>agreement</w:t>
      </w:r>
      <w:r>
        <w:rPr>
          <w:spacing w:val="-3"/>
          <w:w w:val="105"/>
        </w:rPr>
        <w:t xml:space="preserve"> </w:t>
      </w:r>
      <w:r>
        <w:rPr>
          <w:w w:val="105"/>
        </w:rPr>
        <w:t>to</w:t>
      </w:r>
      <w:r>
        <w:rPr>
          <w:spacing w:val="-5"/>
          <w:w w:val="105"/>
        </w:rPr>
        <w:t xml:space="preserve"> </w:t>
      </w:r>
      <w:r>
        <w:rPr>
          <w:w w:val="105"/>
        </w:rPr>
        <w:t>execute</w:t>
      </w:r>
      <w:r>
        <w:rPr>
          <w:spacing w:val="-4"/>
          <w:w w:val="105"/>
        </w:rPr>
        <w:t xml:space="preserve"> </w:t>
      </w:r>
      <w:r>
        <w:rPr>
          <w:w w:val="105"/>
        </w:rPr>
        <w:t>a transaction on behalf of a client in any of the “MiFID financial instruments” listed in Schedule</w:t>
      </w:r>
      <w:r>
        <w:rPr>
          <w:spacing w:val="13"/>
          <w:w w:val="105"/>
        </w:rPr>
        <w:t xml:space="preserve"> </w:t>
      </w:r>
      <w:r>
        <w:rPr>
          <w:w w:val="105"/>
        </w:rPr>
        <w:t>2.</w:t>
      </w:r>
    </w:p>
    <w:p w14:paraId="0A0C308F" w14:textId="77777777" w:rsidR="00536C0E" w:rsidRDefault="00536C0E">
      <w:pPr>
        <w:pStyle w:val="BodyText"/>
        <w:spacing w:before="11"/>
        <w:rPr>
          <w:sz w:val="25"/>
        </w:rPr>
      </w:pPr>
    </w:p>
    <w:p w14:paraId="10AF994C" w14:textId="67AB7E90" w:rsidR="00536C0E" w:rsidRDefault="007916E7">
      <w:pPr>
        <w:pStyle w:val="BodyText"/>
        <w:spacing w:before="1" w:line="252" w:lineRule="auto"/>
        <w:ind w:left="3073" w:right="118" w:hanging="1988"/>
        <w:jc w:val="both"/>
      </w:pPr>
      <w:r>
        <w:rPr>
          <w:b/>
          <w:w w:val="105"/>
        </w:rPr>
        <w:t xml:space="preserve">Client Transaction: </w:t>
      </w:r>
      <w:r w:rsidR="00D80E4D">
        <w:rPr>
          <w:b/>
          <w:w w:val="105"/>
        </w:rPr>
        <w:tab/>
      </w:r>
      <w:r>
        <w:rPr>
          <w:w w:val="105"/>
        </w:rPr>
        <w:t xml:space="preserve">An execution with a client where </w:t>
      </w:r>
      <w:r w:rsidR="00B132E6">
        <w:rPr>
          <w:w w:val="105"/>
        </w:rPr>
        <w:t>Safecap</w:t>
      </w:r>
      <w:r>
        <w:rPr>
          <w:w w:val="105"/>
        </w:rPr>
        <w:t xml:space="preserve"> is acting in a principal capacity on any of the “MiFID financial instruments” listed in Schedule</w:t>
      </w:r>
      <w:r>
        <w:rPr>
          <w:spacing w:val="-8"/>
          <w:w w:val="105"/>
        </w:rPr>
        <w:t xml:space="preserve"> </w:t>
      </w:r>
      <w:r>
        <w:rPr>
          <w:w w:val="105"/>
        </w:rPr>
        <w:t>1.</w:t>
      </w:r>
    </w:p>
    <w:p w14:paraId="3B98A6B1" w14:textId="77777777" w:rsidR="00732C49" w:rsidRDefault="00732C49" w:rsidP="00B141B4">
      <w:pPr>
        <w:pStyle w:val="BodyText"/>
        <w:tabs>
          <w:tab w:val="left" w:pos="3150"/>
        </w:tabs>
        <w:spacing w:before="84" w:line="244" w:lineRule="auto"/>
        <w:ind w:left="3073" w:right="130" w:hanging="1988"/>
        <w:jc w:val="both"/>
        <w:rPr>
          <w:b/>
          <w:w w:val="105"/>
        </w:rPr>
      </w:pPr>
      <w:r>
        <w:rPr>
          <w:b/>
          <w:w w:val="105"/>
        </w:rPr>
        <w:t>CySEC:</w:t>
      </w:r>
      <w:r>
        <w:rPr>
          <w:b/>
          <w:w w:val="105"/>
        </w:rPr>
        <w:tab/>
      </w:r>
      <w:r>
        <w:rPr>
          <w:w w:val="105"/>
        </w:rPr>
        <w:t>Cyprus Securities and Exchange Commission (including any successor or replacement regulatory</w:t>
      </w:r>
      <w:r>
        <w:rPr>
          <w:spacing w:val="11"/>
          <w:w w:val="105"/>
        </w:rPr>
        <w:t xml:space="preserve"> </w:t>
      </w:r>
      <w:r>
        <w:rPr>
          <w:w w:val="105"/>
        </w:rPr>
        <w:t>authority).</w:t>
      </w:r>
    </w:p>
    <w:p w14:paraId="6A3FA2F9" w14:textId="77777777" w:rsidR="00732C49" w:rsidRDefault="00732C49">
      <w:pPr>
        <w:pStyle w:val="BodyText"/>
        <w:tabs>
          <w:tab w:val="left" w:pos="3072"/>
        </w:tabs>
        <w:spacing w:before="84" w:line="244" w:lineRule="auto"/>
        <w:ind w:left="3073" w:right="130" w:hanging="1988"/>
        <w:jc w:val="both"/>
        <w:rPr>
          <w:b/>
          <w:w w:val="105"/>
        </w:rPr>
      </w:pPr>
    </w:p>
    <w:p w14:paraId="265C2005" w14:textId="77777777" w:rsidR="00536C0E" w:rsidRDefault="007916E7">
      <w:pPr>
        <w:pStyle w:val="BodyText"/>
        <w:tabs>
          <w:tab w:val="left" w:pos="3072"/>
        </w:tabs>
        <w:spacing w:before="84" w:line="244" w:lineRule="auto"/>
        <w:ind w:left="3073" w:right="130" w:hanging="1988"/>
        <w:jc w:val="both"/>
      </w:pPr>
      <w:r>
        <w:rPr>
          <w:b/>
          <w:w w:val="105"/>
        </w:rPr>
        <w:t>EEA:</w:t>
      </w:r>
      <w:r>
        <w:rPr>
          <w:b/>
          <w:w w:val="105"/>
        </w:rPr>
        <w:tab/>
      </w:r>
      <w:r>
        <w:rPr>
          <w:w w:val="105"/>
        </w:rPr>
        <w:t xml:space="preserve">European Economic Area which includes all member states of the European Union plus Norway, </w:t>
      </w:r>
      <w:proofErr w:type="gramStart"/>
      <w:r>
        <w:rPr>
          <w:w w:val="105"/>
        </w:rPr>
        <w:t>Lichtenstein</w:t>
      </w:r>
      <w:proofErr w:type="gramEnd"/>
      <w:r>
        <w:rPr>
          <w:w w:val="105"/>
        </w:rPr>
        <w:t xml:space="preserve"> and</w:t>
      </w:r>
      <w:r>
        <w:rPr>
          <w:spacing w:val="4"/>
          <w:w w:val="105"/>
        </w:rPr>
        <w:t xml:space="preserve"> </w:t>
      </w:r>
      <w:r>
        <w:rPr>
          <w:w w:val="105"/>
        </w:rPr>
        <w:t>Iceland</w:t>
      </w:r>
    </w:p>
    <w:p w14:paraId="3745396E" w14:textId="77777777" w:rsidR="00536C0E" w:rsidRDefault="00536C0E">
      <w:pPr>
        <w:pStyle w:val="BodyText"/>
        <w:spacing w:before="5"/>
        <w:rPr>
          <w:sz w:val="25"/>
        </w:rPr>
      </w:pPr>
    </w:p>
    <w:p w14:paraId="75B91417" w14:textId="77777777" w:rsidR="00536C0E" w:rsidRDefault="00B141B4">
      <w:pPr>
        <w:tabs>
          <w:tab w:val="left" w:pos="3072"/>
        </w:tabs>
        <w:ind w:left="1085"/>
        <w:rPr>
          <w:sz w:val="17"/>
        </w:rPr>
      </w:pPr>
      <w:r>
        <w:rPr>
          <w:b/>
          <w:w w:val="105"/>
          <w:sz w:val="17"/>
        </w:rPr>
        <w:t>E</w:t>
      </w:r>
      <w:r w:rsidR="007916E7">
        <w:rPr>
          <w:b/>
          <w:w w:val="105"/>
          <w:sz w:val="17"/>
        </w:rPr>
        <w:t>xecution</w:t>
      </w:r>
      <w:r w:rsidR="007916E7">
        <w:rPr>
          <w:b/>
          <w:spacing w:val="-5"/>
          <w:w w:val="105"/>
          <w:sz w:val="17"/>
        </w:rPr>
        <w:t xml:space="preserve"> </w:t>
      </w:r>
      <w:r w:rsidR="007916E7">
        <w:rPr>
          <w:b/>
          <w:w w:val="105"/>
          <w:sz w:val="17"/>
        </w:rPr>
        <w:t>factors:</w:t>
      </w:r>
      <w:r w:rsidR="007916E7">
        <w:rPr>
          <w:b/>
          <w:w w:val="105"/>
          <w:sz w:val="17"/>
        </w:rPr>
        <w:tab/>
      </w:r>
      <w:r w:rsidR="007916E7">
        <w:rPr>
          <w:w w:val="105"/>
          <w:sz w:val="17"/>
        </w:rPr>
        <w:t>The execution factors laid out in Paragraph 6 of this</w:t>
      </w:r>
      <w:r w:rsidR="007916E7">
        <w:rPr>
          <w:spacing w:val="11"/>
          <w:w w:val="105"/>
          <w:sz w:val="17"/>
        </w:rPr>
        <w:t xml:space="preserve"> </w:t>
      </w:r>
      <w:r w:rsidR="007916E7">
        <w:rPr>
          <w:w w:val="105"/>
          <w:sz w:val="17"/>
        </w:rPr>
        <w:t>Policy.</w:t>
      </w:r>
    </w:p>
    <w:p w14:paraId="58449C1B" w14:textId="77777777" w:rsidR="00536C0E" w:rsidRDefault="00536C0E">
      <w:pPr>
        <w:pStyle w:val="BodyText"/>
        <w:spacing w:before="6"/>
        <w:rPr>
          <w:sz w:val="26"/>
        </w:rPr>
      </w:pPr>
    </w:p>
    <w:p w14:paraId="5B25AB6C" w14:textId="77777777" w:rsidR="00536C0E" w:rsidRDefault="007916E7" w:rsidP="00B141B4">
      <w:pPr>
        <w:pStyle w:val="BodyText"/>
        <w:spacing w:line="252" w:lineRule="auto"/>
        <w:ind w:left="3073" w:right="125" w:hanging="1988"/>
        <w:jc w:val="both"/>
        <w:rPr>
          <w:sz w:val="25"/>
        </w:rPr>
      </w:pPr>
      <w:r>
        <w:rPr>
          <w:b/>
          <w:w w:val="105"/>
        </w:rPr>
        <w:t xml:space="preserve">Execution Venue: </w:t>
      </w:r>
      <w:r w:rsidR="00D80E4D">
        <w:rPr>
          <w:b/>
          <w:w w:val="105"/>
        </w:rPr>
        <w:tab/>
      </w:r>
      <w:r>
        <w:rPr>
          <w:w w:val="105"/>
        </w:rPr>
        <w:t>A Regulated Market, an MTF, an OTF, a Systematic Internaliser or a market</w:t>
      </w:r>
      <w:r>
        <w:rPr>
          <w:spacing w:val="-7"/>
          <w:w w:val="105"/>
        </w:rPr>
        <w:t xml:space="preserve"> </w:t>
      </w:r>
      <w:r>
        <w:rPr>
          <w:w w:val="105"/>
        </w:rPr>
        <w:t>maker</w:t>
      </w:r>
      <w:r>
        <w:rPr>
          <w:spacing w:val="-4"/>
          <w:w w:val="105"/>
        </w:rPr>
        <w:t xml:space="preserve"> </w:t>
      </w:r>
      <w:r>
        <w:rPr>
          <w:w w:val="105"/>
        </w:rPr>
        <w:t>or</w:t>
      </w:r>
      <w:r>
        <w:rPr>
          <w:spacing w:val="-6"/>
          <w:w w:val="105"/>
        </w:rPr>
        <w:t xml:space="preserve"> </w:t>
      </w:r>
      <w:r>
        <w:rPr>
          <w:w w:val="105"/>
        </w:rPr>
        <w:t>other</w:t>
      </w:r>
      <w:r>
        <w:rPr>
          <w:spacing w:val="-4"/>
          <w:w w:val="105"/>
        </w:rPr>
        <w:t xml:space="preserve"> </w:t>
      </w:r>
      <w:r>
        <w:rPr>
          <w:w w:val="105"/>
        </w:rPr>
        <w:t>liquidity</w:t>
      </w:r>
      <w:r>
        <w:rPr>
          <w:spacing w:val="-4"/>
          <w:w w:val="105"/>
        </w:rPr>
        <w:t xml:space="preserve"> </w:t>
      </w:r>
      <w:r>
        <w:rPr>
          <w:w w:val="105"/>
        </w:rPr>
        <w:t>provider</w:t>
      </w:r>
      <w:r>
        <w:rPr>
          <w:spacing w:val="-6"/>
          <w:w w:val="105"/>
        </w:rPr>
        <w:t xml:space="preserve"> </w:t>
      </w:r>
      <w:r>
        <w:rPr>
          <w:w w:val="105"/>
        </w:rPr>
        <w:t>or</w:t>
      </w:r>
      <w:r>
        <w:rPr>
          <w:spacing w:val="-7"/>
          <w:w w:val="105"/>
        </w:rPr>
        <w:t xml:space="preserve"> </w:t>
      </w:r>
      <w:r>
        <w:rPr>
          <w:w w:val="105"/>
        </w:rPr>
        <w:t>an</w:t>
      </w:r>
      <w:r>
        <w:rPr>
          <w:spacing w:val="-6"/>
          <w:w w:val="105"/>
        </w:rPr>
        <w:t xml:space="preserve"> </w:t>
      </w:r>
      <w:r>
        <w:rPr>
          <w:w w:val="105"/>
        </w:rPr>
        <w:t>entity</w:t>
      </w:r>
      <w:r>
        <w:rPr>
          <w:spacing w:val="-7"/>
          <w:w w:val="105"/>
        </w:rPr>
        <w:t xml:space="preserve"> </w:t>
      </w:r>
      <w:r>
        <w:rPr>
          <w:w w:val="105"/>
        </w:rPr>
        <w:t>that</w:t>
      </w:r>
      <w:r>
        <w:rPr>
          <w:spacing w:val="-6"/>
          <w:w w:val="105"/>
        </w:rPr>
        <w:t xml:space="preserve"> </w:t>
      </w:r>
      <w:r>
        <w:rPr>
          <w:w w:val="105"/>
        </w:rPr>
        <w:t>performs</w:t>
      </w:r>
      <w:r>
        <w:rPr>
          <w:spacing w:val="-7"/>
          <w:w w:val="105"/>
        </w:rPr>
        <w:t xml:space="preserve"> </w:t>
      </w:r>
      <w:r>
        <w:rPr>
          <w:w w:val="105"/>
        </w:rPr>
        <w:t>a similar function in a third country to the functions performed by any of the</w:t>
      </w:r>
      <w:r>
        <w:rPr>
          <w:spacing w:val="13"/>
          <w:w w:val="105"/>
        </w:rPr>
        <w:t xml:space="preserve"> </w:t>
      </w:r>
      <w:r>
        <w:rPr>
          <w:w w:val="105"/>
        </w:rPr>
        <w:t>foregoing.</w:t>
      </w:r>
    </w:p>
    <w:p w14:paraId="4F2E327D" w14:textId="77777777" w:rsidR="00536C0E" w:rsidRDefault="00536C0E">
      <w:pPr>
        <w:pStyle w:val="BodyText"/>
        <w:spacing w:before="10"/>
        <w:rPr>
          <w:sz w:val="16"/>
        </w:rPr>
      </w:pPr>
    </w:p>
    <w:p w14:paraId="3A53C099" w14:textId="77777777" w:rsidR="00536C0E" w:rsidRDefault="00536C0E">
      <w:pPr>
        <w:rPr>
          <w:sz w:val="16"/>
        </w:rPr>
        <w:sectPr w:rsidR="00536C0E" w:rsidSect="006C6C69">
          <w:headerReference w:type="default" r:id="rId9"/>
          <w:footerReference w:type="default" r:id="rId10"/>
          <w:pgSz w:w="11900" w:h="16860"/>
          <w:pgMar w:top="1600" w:right="1660" w:bottom="900" w:left="1680" w:header="562" w:footer="562" w:gutter="0"/>
          <w:cols w:space="720"/>
          <w:titlePg/>
          <w:docGrid w:linePitch="299"/>
        </w:sectPr>
      </w:pPr>
    </w:p>
    <w:p w14:paraId="3A108998" w14:textId="77777777" w:rsidR="00536C0E" w:rsidRDefault="007916E7">
      <w:pPr>
        <w:pStyle w:val="Heading3"/>
        <w:spacing w:before="100" w:line="252" w:lineRule="auto"/>
        <w:ind w:left="1085" w:right="-2" w:firstLine="0"/>
      </w:pPr>
      <w:r>
        <w:rPr>
          <w:w w:val="105"/>
        </w:rPr>
        <w:t>Multilateral Trading Facility</w:t>
      </w:r>
      <w:r>
        <w:rPr>
          <w:spacing w:val="-21"/>
          <w:w w:val="105"/>
        </w:rPr>
        <w:t xml:space="preserve"> </w:t>
      </w:r>
      <w:r>
        <w:rPr>
          <w:spacing w:val="-5"/>
          <w:w w:val="105"/>
        </w:rPr>
        <w:t xml:space="preserve">(or </w:t>
      </w:r>
      <w:r>
        <w:rPr>
          <w:w w:val="105"/>
        </w:rPr>
        <w:t>MTF):</w:t>
      </w:r>
    </w:p>
    <w:p w14:paraId="277B6828" w14:textId="77777777" w:rsidR="00536C0E" w:rsidRDefault="007916E7">
      <w:pPr>
        <w:pStyle w:val="BodyText"/>
        <w:spacing w:before="100" w:line="252" w:lineRule="auto"/>
        <w:ind w:left="265" w:right="113"/>
        <w:jc w:val="both"/>
      </w:pPr>
      <w:r>
        <w:br w:type="column"/>
      </w:r>
      <w:r>
        <w:rPr>
          <w:w w:val="105"/>
        </w:rPr>
        <w:t>A multilateral system, operated by an investment firm or a market operator, which brings together multiple third-party buying and selling interests in “MiFID financial instruments” – in the</w:t>
      </w:r>
      <w:r>
        <w:rPr>
          <w:spacing w:val="-33"/>
          <w:w w:val="105"/>
        </w:rPr>
        <w:t xml:space="preserve"> </w:t>
      </w:r>
      <w:r>
        <w:rPr>
          <w:w w:val="105"/>
        </w:rPr>
        <w:t>system and in accordance with non-discretionary rules – in a way that results in a contract in accordance with Title II of MiFID</w:t>
      </w:r>
      <w:r>
        <w:rPr>
          <w:spacing w:val="4"/>
          <w:w w:val="105"/>
        </w:rPr>
        <w:t xml:space="preserve"> </w:t>
      </w:r>
      <w:r>
        <w:rPr>
          <w:w w:val="105"/>
        </w:rPr>
        <w:t>II.</w:t>
      </w:r>
    </w:p>
    <w:p w14:paraId="44579B80" w14:textId="77777777" w:rsidR="00536C0E" w:rsidRDefault="00536C0E">
      <w:pPr>
        <w:spacing w:line="252" w:lineRule="auto"/>
        <w:jc w:val="both"/>
        <w:sectPr w:rsidR="00536C0E">
          <w:type w:val="continuous"/>
          <w:pgSz w:w="11900" w:h="16860"/>
          <w:pgMar w:top="1600" w:right="1660" w:bottom="900" w:left="1680" w:header="720" w:footer="720" w:gutter="0"/>
          <w:cols w:num="2" w:space="720" w:equalWidth="0">
            <w:col w:w="2770" w:space="40"/>
            <w:col w:w="5750"/>
          </w:cols>
        </w:sectPr>
      </w:pPr>
    </w:p>
    <w:p w14:paraId="6FF55696" w14:textId="77777777" w:rsidR="00536C0E" w:rsidRDefault="00536C0E">
      <w:pPr>
        <w:pStyle w:val="BodyText"/>
        <w:spacing w:before="5"/>
      </w:pPr>
    </w:p>
    <w:p w14:paraId="3207B792" w14:textId="77777777" w:rsidR="00536C0E" w:rsidRDefault="00536C0E">
      <w:pPr>
        <w:sectPr w:rsidR="00536C0E">
          <w:type w:val="continuous"/>
          <w:pgSz w:w="11900" w:h="16860"/>
          <w:pgMar w:top="1600" w:right="1660" w:bottom="900" w:left="1680" w:header="720" w:footer="720" w:gutter="0"/>
          <w:cols w:space="720"/>
        </w:sectPr>
      </w:pPr>
    </w:p>
    <w:p w14:paraId="6D1A3846" w14:textId="77777777" w:rsidR="00536C0E" w:rsidRDefault="007916E7">
      <w:pPr>
        <w:pStyle w:val="Heading3"/>
        <w:spacing w:before="103" w:line="247" w:lineRule="auto"/>
        <w:ind w:left="1085" w:right="-8" w:firstLine="0"/>
      </w:pPr>
      <w:r>
        <w:rPr>
          <w:w w:val="105"/>
        </w:rPr>
        <w:t>Organised</w:t>
      </w:r>
      <w:r>
        <w:rPr>
          <w:spacing w:val="-29"/>
          <w:w w:val="105"/>
        </w:rPr>
        <w:t xml:space="preserve"> </w:t>
      </w:r>
      <w:r>
        <w:rPr>
          <w:w w:val="105"/>
        </w:rPr>
        <w:t>Trading Facility (or</w:t>
      </w:r>
      <w:r>
        <w:rPr>
          <w:spacing w:val="-10"/>
          <w:w w:val="105"/>
        </w:rPr>
        <w:t xml:space="preserve"> </w:t>
      </w:r>
      <w:r>
        <w:rPr>
          <w:w w:val="105"/>
        </w:rPr>
        <w:t>OTF):</w:t>
      </w:r>
    </w:p>
    <w:p w14:paraId="21EDC646" w14:textId="77777777" w:rsidR="00536C0E" w:rsidRDefault="007916E7">
      <w:pPr>
        <w:pStyle w:val="BodyText"/>
        <w:spacing w:before="101" w:line="252" w:lineRule="auto"/>
        <w:ind w:left="313" w:right="119"/>
        <w:jc w:val="both"/>
      </w:pPr>
      <w:r>
        <w:br w:type="column"/>
      </w:r>
      <w:r>
        <w:rPr>
          <w:w w:val="105"/>
        </w:rPr>
        <w:t>A</w:t>
      </w:r>
      <w:r>
        <w:rPr>
          <w:spacing w:val="-5"/>
          <w:w w:val="105"/>
        </w:rPr>
        <w:t xml:space="preserve"> </w:t>
      </w:r>
      <w:r>
        <w:rPr>
          <w:w w:val="105"/>
        </w:rPr>
        <w:t>multilateral</w:t>
      </w:r>
      <w:r>
        <w:rPr>
          <w:spacing w:val="-7"/>
          <w:w w:val="105"/>
        </w:rPr>
        <w:t xml:space="preserve"> </w:t>
      </w:r>
      <w:r>
        <w:rPr>
          <w:w w:val="105"/>
        </w:rPr>
        <w:t>system</w:t>
      </w:r>
      <w:r>
        <w:rPr>
          <w:spacing w:val="-7"/>
          <w:w w:val="105"/>
        </w:rPr>
        <w:t xml:space="preserve"> </w:t>
      </w:r>
      <w:r>
        <w:rPr>
          <w:w w:val="105"/>
        </w:rPr>
        <w:t>which</w:t>
      </w:r>
      <w:r>
        <w:rPr>
          <w:spacing w:val="-6"/>
          <w:w w:val="105"/>
        </w:rPr>
        <w:t xml:space="preserve"> </w:t>
      </w:r>
      <w:r>
        <w:rPr>
          <w:w w:val="105"/>
        </w:rPr>
        <w:t>is</w:t>
      </w:r>
      <w:r>
        <w:rPr>
          <w:spacing w:val="-5"/>
          <w:w w:val="105"/>
        </w:rPr>
        <w:t xml:space="preserve"> </w:t>
      </w:r>
      <w:r>
        <w:rPr>
          <w:w w:val="105"/>
        </w:rPr>
        <w:t>not</w:t>
      </w:r>
      <w:r>
        <w:rPr>
          <w:spacing w:val="-7"/>
          <w:w w:val="105"/>
        </w:rPr>
        <w:t xml:space="preserve"> </w:t>
      </w:r>
      <w:r>
        <w:rPr>
          <w:w w:val="105"/>
        </w:rPr>
        <w:t>a</w:t>
      </w:r>
      <w:r>
        <w:rPr>
          <w:spacing w:val="-7"/>
          <w:w w:val="105"/>
        </w:rPr>
        <w:t xml:space="preserve"> </w:t>
      </w:r>
      <w:r>
        <w:rPr>
          <w:w w:val="105"/>
        </w:rPr>
        <w:t>regulated</w:t>
      </w:r>
      <w:r>
        <w:rPr>
          <w:spacing w:val="-4"/>
          <w:w w:val="105"/>
        </w:rPr>
        <w:t xml:space="preserve"> </w:t>
      </w:r>
      <w:r>
        <w:rPr>
          <w:w w:val="105"/>
        </w:rPr>
        <w:t>market</w:t>
      </w:r>
      <w:r>
        <w:rPr>
          <w:spacing w:val="-7"/>
          <w:w w:val="105"/>
        </w:rPr>
        <w:t xml:space="preserve"> </w:t>
      </w:r>
      <w:r>
        <w:rPr>
          <w:w w:val="105"/>
        </w:rPr>
        <w:t>or</w:t>
      </w:r>
      <w:r>
        <w:rPr>
          <w:spacing w:val="-7"/>
          <w:w w:val="105"/>
        </w:rPr>
        <w:t xml:space="preserve"> </w:t>
      </w:r>
      <w:r>
        <w:rPr>
          <w:w w:val="105"/>
        </w:rPr>
        <w:t>an</w:t>
      </w:r>
      <w:r>
        <w:rPr>
          <w:spacing w:val="-5"/>
          <w:w w:val="105"/>
        </w:rPr>
        <w:t xml:space="preserve"> </w:t>
      </w:r>
      <w:r>
        <w:rPr>
          <w:w w:val="105"/>
        </w:rPr>
        <w:t>MTF</w:t>
      </w:r>
      <w:r>
        <w:rPr>
          <w:spacing w:val="-5"/>
          <w:w w:val="105"/>
        </w:rPr>
        <w:t xml:space="preserve"> </w:t>
      </w:r>
      <w:r>
        <w:rPr>
          <w:w w:val="105"/>
        </w:rPr>
        <w:t>and in which multiple third-party buying and selling interests in bonds, structured finance products, emission allowances or derivatives are able to interact in the system in a way that results in a contract in accordance with Title II of MiFID</w:t>
      </w:r>
      <w:r>
        <w:rPr>
          <w:spacing w:val="12"/>
          <w:w w:val="105"/>
        </w:rPr>
        <w:t xml:space="preserve"> </w:t>
      </w:r>
      <w:r>
        <w:rPr>
          <w:w w:val="105"/>
        </w:rPr>
        <w:t>II.</w:t>
      </w:r>
    </w:p>
    <w:p w14:paraId="39DC3430" w14:textId="77777777" w:rsidR="00536C0E" w:rsidRDefault="00536C0E">
      <w:pPr>
        <w:spacing w:line="252" w:lineRule="auto"/>
        <w:jc w:val="both"/>
        <w:sectPr w:rsidR="00536C0E">
          <w:type w:val="continuous"/>
          <w:pgSz w:w="11900" w:h="16860"/>
          <w:pgMar w:top="1600" w:right="1660" w:bottom="900" w:left="1680" w:header="720" w:footer="720" w:gutter="0"/>
          <w:cols w:num="2" w:space="720" w:equalWidth="0">
            <w:col w:w="2720" w:space="40"/>
            <w:col w:w="5800"/>
          </w:cols>
        </w:sectPr>
      </w:pPr>
    </w:p>
    <w:p w14:paraId="4FCAD739" w14:textId="77777777" w:rsidR="00536C0E" w:rsidRDefault="00536C0E">
      <w:pPr>
        <w:pStyle w:val="BodyText"/>
        <w:spacing w:before="6"/>
      </w:pPr>
    </w:p>
    <w:p w14:paraId="33AF91FB" w14:textId="77777777" w:rsidR="00536C0E" w:rsidRDefault="007916E7" w:rsidP="0042379A">
      <w:pPr>
        <w:pStyle w:val="BodyText"/>
        <w:spacing w:before="101" w:line="254" w:lineRule="auto"/>
        <w:ind w:left="3073" w:right="-87" w:hanging="1988"/>
      </w:pPr>
      <w:r>
        <w:rPr>
          <w:b/>
          <w:w w:val="105"/>
        </w:rPr>
        <w:t xml:space="preserve">Regulated Market: </w:t>
      </w:r>
      <w:r w:rsidR="00786CAA">
        <w:rPr>
          <w:b/>
          <w:w w:val="105"/>
        </w:rPr>
        <w:t xml:space="preserve">      </w:t>
      </w:r>
      <w:r>
        <w:rPr>
          <w:w w:val="105"/>
        </w:rPr>
        <w:t xml:space="preserve">A multilateral system operated and/or managed by a market operator, which brings together or facilitates the bringing together of multiple third-party buying and selling interests in “MiFID financial instruments” – in the system and in accordance with its </w:t>
      </w:r>
      <w:r w:rsidRPr="00786CAA">
        <w:rPr>
          <w:w w:val="105"/>
        </w:rPr>
        <w:t xml:space="preserve">non- </w:t>
      </w:r>
      <w:r>
        <w:rPr>
          <w:w w:val="105"/>
        </w:rPr>
        <w:t>discretionary rules – in a way that results in a contract, in respect</w:t>
      </w:r>
      <w:r w:rsidRPr="00786CAA">
        <w:rPr>
          <w:w w:val="105"/>
        </w:rPr>
        <w:t xml:space="preserve"> </w:t>
      </w:r>
      <w:r>
        <w:rPr>
          <w:w w:val="105"/>
        </w:rPr>
        <w:t>of the “MiFID financial instruments” admitted to trading under its rules and/or</w:t>
      </w:r>
      <w:r w:rsidRPr="00786CAA">
        <w:rPr>
          <w:w w:val="105"/>
        </w:rPr>
        <w:t xml:space="preserve"> </w:t>
      </w:r>
      <w:r>
        <w:rPr>
          <w:w w:val="105"/>
        </w:rPr>
        <w:t>systems,</w:t>
      </w:r>
      <w:r w:rsidRPr="00786CAA">
        <w:rPr>
          <w:w w:val="105"/>
        </w:rPr>
        <w:t xml:space="preserve"> </w:t>
      </w:r>
      <w:r>
        <w:rPr>
          <w:w w:val="105"/>
        </w:rPr>
        <w:t>and</w:t>
      </w:r>
      <w:r w:rsidRPr="00786CAA">
        <w:rPr>
          <w:w w:val="105"/>
        </w:rPr>
        <w:t xml:space="preserve"> </w:t>
      </w:r>
      <w:r>
        <w:rPr>
          <w:w w:val="105"/>
        </w:rPr>
        <w:t>which</w:t>
      </w:r>
      <w:r w:rsidRPr="00786CAA">
        <w:rPr>
          <w:w w:val="105"/>
        </w:rPr>
        <w:t xml:space="preserve"> </w:t>
      </w:r>
      <w:r>
        <w:rPr>
          <w:w w:val="105"/>
        </w:rPr>
        <w:t>is</w:t>
      </w:r>
      <w:r w:rsidRPr="00786CAA">
        <w:rPr>
          <w:w w:val="105"/>
        </w:rPr>
        <w:t xml:space="preserve"> </w:t>
      </w:r>
      <w:r>
        <w:rPr>
          <w:w w:val="105"/>
        </w:rPr>
        <w:t>authorised</w:t>
      </w:r>
      <w:r w:rsidRPr="00786CAA">
        <w:rPr>
          <w:w w:val="105"/>
        </w:rPr>
        <w:t xml:space="preserve"> </w:t>
      </w:r>
      <w:r>
        <w:rPr>
          <w:w w:val="105"/>
        </w:rPr>
        <w:t>and</w:t>
      </w:r>
      <w:r w:rsidRPr="00786CAA">
        <w:rPr>
          <w:w w:val="105"/>
        </w:rPr>
        <w:t xml:space="preserve"> </w:t>
      </w:r>
      <w:r>
        <w:rPr>
          <w:w w:val="105"/>
        </w:rPr>
        <w:t>functions</w:t>
      </w:r>
      <w:r w:rsidRPr="00786CAA">
        <w:rPr>
          <w:w w:val="105"/>
        </w:rPr>
        <w:t xml:space="preserve"> </w:t>
      </w:r>
      <w:r>
        <w:rPr>
          <w:w w:val="105"/>
        </w:rPr>
        <w:t>regularly</w:t>
      </w:r>
      <w:r w:rsidRPr="00786CAA">
        <w:rPr>
          <w:w w:val="105"/>
        </w:rPr>
        <w:t xml:space="preserve"> </w:t>
      </w:r>
      <w:r>
        <w:rPr>
          <w:w w:val="105"/>
        </w:rPr>
        <w:t>and in accordance with Title III of MiFID</w:t>
      </w:r>
      <w:r w:rsidRPr="00786CAA">
        <w:rPr>
          <w:w w:val="105"/>
        </w:rPr>
        <w:t xml:space="preserve"> </w:t>
      </w:r>
      <w:r>
        <w:rPr>
          <w:w w:val="105"/>
        </w:rPr>
        <w:t>II.</w:t>
      </w:r>
    </w:p>
    <w:p w14:paraId="71800FB7" w14:textId="77777777" w:rsidR="00536C0E" w:rsidRDefault="00536C0E">
      <w:pPr>
        <w:pStyle w:val="BodyText"/>
        <w:spacing w:before="2"/>
        <w:rPr>
          <w:sz w:val="16"/>
        </w:rPr>
      </w:pPr>
    </w:p>
    <w:p w14:paraId="58E7CEE6" w14:textId="77777777" w:rsidR="00536C0E" w:rsidRDefault="00536C0E">
      <w:pPr>
        <w:rPr>
          <w:sz w:val="16"/>
        </w:rPr>
        <w:sectPr w:rsidR="00536C0E">
          <w:type w:val="continuous"/>
          <w:pgSz w:w="11900" w:h="16860"/>
          <w:pgMar w:top="1600" w:right="1660" w:bottom="900" w:left="1680" w:header="720" w:footer="720" w:gutter="0"/>
          <w:cols w:space="720"/>
        </w:sectPr>
      </w:pPr>
    </w:p>
    <w:p w14:paraId="4FF92B4A" w14:textId="77777777" w:rsidR="00536C0E" w:rsidRDefault="007916E7">
      <w:pPr>
        <w:pStyle w:val="Heading3"/>
        <w:spacing w:before="103" w:line="244" w:lineRule="auto"/>
        <w:ind w:left="1085" w:right="-18" w:firstLine="0"/>
      </w:pPr>
      <w:r>
        <w:t>Specific Instructions:</w:t>
      </w:r>
    </w:p>
    <w:p w14:paraId="24FE98A4" w14:textId="77777777" w:rsidR="0042379A" w:rsidRDefault="0042379A">
      <w:pPr>
        <w:pStyle w:val="Heading3"/>
        <w:spacing w:before="103" w:line="244" w:lineRule="auto"/>
        <w:ind w:left="1085" w:right="-18" w:firstLine="0"/>
      </w:pPr>
    </w:p>
    <w:p w14:paraId="56328E7D" w14:textId="77777777" w:rsidR="0042379A" w:rsidRDefault="0042379A">
      <w:pPr>
        <w:pStyle w:val="Heading3"/>
        <w:spacing w:before="103" w:line="244" w:lineRule="auto"/>
        <w:ind w:left="1085" w:right="-18" w:firstLine="0"/>
      </w:pPr>
    </w:p>
    <w:p w14:paraId="6C91331D" w14:textId="77777777" w:rsidR="0042379A" w:rsidRDefault="0042379A">
      <w:pPr>
        <w:pStyle w:val="Heading3"/>
        <w:spacing w:before="103" w:line="244" w:lineRule="auto"/>
        <w:ind w:left="1085" w:right="-18" w:firstLine="0"/>
      </w:pPr>
    </w:p>
    <w:p w14:paraId="1962DA58" w14:textId="77777777" w:rsidR="0042379A" w:rsidRDefault="0042379A">
      <w:pPr>
        <w:pStyle w:val="Heading3"/>
        <w:spacing w:before="103" w:line="244" w:lineRule="auto"/>
        <w:ind w:left="1085" w:right="-18" w:firstLine="0"/>
      </w:pPr>
      <w:r w:rsidRPr="0042379A">
        <w:t>Systematic Internaliser:</w:t>
      </w:r>
    </w:p>
    <w:p w14:paraId="005F30B9" w14:textId="77777777" w:rsidR="0042379A" w:rsidRDefault="0042379A">
      <w:pPr>
        <w:pStyle w:val="Heading3"/>
        <w:spacing w:before="103" w:line="244" w:lineRule="auto"/>
        <w:ind w:left="1085" w:right="-18" w:firstLine="0"/>
      </w:pPr>
    </w:p>
    <w:p w14:paraId="5EDCD902" w14:textId="77777777" w:rsidR="0042379A" w:rsidRDefault="0042379A">
      <w:pPr>
        <w:pStyle w:val="Heading3"/>
        <w:spacing w:before="103" w:line="244" w:lineRule="auto"/>
        <w:ind w:left="1085" w:right="-18" w:firstLine="0"/>
      </w:pPr>
    </w:p>
    <w:p w14:paraId="597E1D95" w14:textId="77777777" w:rsidR="0042379A" w:rsidRDefault="0042379A">
      <w:pPr>
        <w:pStyle w:val="Heading3"/>
        <w:spacing w:before="103" w:line="244" w:lineRule="auto"/>
        <w:ind w:left="1085" w:right="-18" w:firstLine="0"/>
      </w:pPr>
      <w:r>
        <w:rPr>
          <w:w w:val="105"/>
        </w:rPr>
        <w:t>Trading</w:t>
      </w:r>
      <w:r>
        <w:rPr>
          <w:spacing w:val="-5"/>
          <w:w w:val="105"/>
        </w:rPr>
        <w:t xml:space="preserve"> </w:t>
      </w:r>
      <w:r>
        <w:rPr>
          <w:w w:val="105"/>
        </w:rPr>
        <w:t>Venue:</w:t>
      </w:r>
      <w:r w:rsidRPr="0042379A">
        <w:t xml:space="preserve">  </w:t>
      </w:r>
    </w:p>
    <w:p w14:paraId="5641CF05" w14:textId="39235412" w:rsidR="00536C0E" w:rsidRDefault="007916E7" w:rsidP="0042379A">
      <w:pPr>
        <w:pStyle w:val="BodyText"/>
        <w:spacing w:before="100" w:line="252" w:lineRule="auto"/>
        <w:ind w:left="842" w:right="121"/>
        <w:jc w:val="both"/>
        <w:rPr>
          <w:w w:val="105"/>
        </w:rPr>
      </w:pPr>
      <w:r>
        <w:br w:type="column"/>
      </w:r>
      <w:r>
        <w:rPr>
          <w:w w:val="105"/>
        </w:rPr>
        <w:t xml:space="preserve">Instructions provided to </w:t>
      </w:r>
      <w:r w:rsidR="00B132E6">
        <w:rPr>
          <w:w w:val="105"/>
        </w:rPr>
        <w:t>Safecap</w:t>
      </w:r>
      <w:r>
        <w:rPr>
          <w:w w:val="105"/>
        </w:rPr>
        <w:t xml:space="preserve"> by a client when placing an order for execution. Examples of such instructions may contain, but are not limited to, the selection of a limit price, </w:t>
      </w:r>
      <w:proofErr w:type="gramStart"/>
      <w:r>
        <w:rPr>
          <w:w w:val="105"/>
        </w:rPr>
        <w:t>a period of time</w:t>
      </w:r>
      <w:proofErr w:type="gramEnd"/>
      <w:r>
        <w:rPr>
          <w:w w:val="105"/>
        </w:rPr>
        <w:t xml:space="preserve"> the order may remain valid or request to execute the order on a specific Execution Venue</w:t>
      </w:r>
      <w:r w:rsidR="0042379A">
        <w:rPr>
          <w:w w:val="105"/>
        </w:rPr>
        <w:t>.</w:t>
      </w:r>
    </w:p>
    <w:p w14:paraId="35AFD041" w14:textId="77777777" w:rsidR="0042379A" w:rsidRDefault="0042379A" w:rsidP="0042379A">
      <w:pPr>
        <w:pStyle w:val="BodyText"/>
        <w:spacing w:before="100" w:line="252" w:lineRule="auto"/>
        <w:ind w:right="121"/>
        <w:jc w:val="both"/>
      </w:pPr>
    </w:p>
    <w:p w14:paraId="34D5147F" w14:textId="77777777" w:rsidR="0042379A" w:rsidRDefault="0042379A" w:rsidP="0042379A">
      <w:pPr>
        <w:pStyle w:val="BodyText"/>
        <w:spacing w:before="100" w:line="252" w:lineRule="auto"/>
        <w:ind w:left="851" w:right="121"/>
        <w:jc w:val="both"/>
      </w:pPr>
      <w:r w:rsidRPr="0042379A">
        <w:t xml:space="preserve">An investment firm which, on an </w:t>
      </w:r>
      <w:proofErr w:type="spellStart"/>
      <w:r w:rsidRPr="0042379A">
        <w:t>organised</w:t>
      </w:r>
      <w:proofErr w:type="spellEnd"/>
      <w:r w:rsidRPr="0042379A">
        <w:t>, frequent systematic and substantial basis, deals on own account when executing client orders outside a Regulated Market, an MTF or an OTF without operating a multilateral system.</w:t>
      </w:r>
    </w:p>
    <w:p w14:paraId="6D801F88" w14:textId="77777777" w:rsidR="0042379A" w:rsidRDefault="0042379A" w:rsidP="0042379A">
      <w:pPr>
        <w:pStyle w:val="BodyText"/>
        <w:spacing w:before="100" w:line="252" w:lineRule="auto"/>
        <w:ind w:left="851" w:right="121"/>
        <w:jc w:val="both"/>
      </w:pPr>
    </w:p>
    <w:p w14:paraId="6746849D" w14:textId="77777777" w:rsidR="0042379A" w:rsidRDefault="0042379A" w:rsidP="0042379A">
      <w:pPr>
        <w:pStyle w:val="BodyText"/>
        <w:spacing w:before="100" w:line="252" w:lineRule="auto"/>
        <w:ind w:left="851" w:right="121"/>
        <w:jc w:val="both"/>
        <w:sectPr w:rsidR="0042379A">
          <w:type w:val="continuous"/>
          <w:pgSz w:w="11900" w:h="16860"/>
          <w:pgMar w:top="1600" w:right="1660" w:bottom="900" w:left="1680" w:header="720" w:footer="720" w:gutter="0"/>
          <w:cols w:num="2" w:space="720" w:equalWidth="0">
            <w:col w:w="2194" w:space="40"/>
            <w:col w:w="6326"/>
          </w:cols>
        </w:sectPr>
      </w:pPr>
      <w:r w:rsidRPr="0042379A">
        <w:t>A Regulated Market, an MTF or an OTF.</w:t>
      </w:r>
    </w:p>
    <w:p w14:paraId="175A5D92" w14:textId="77777777" w:rsidR="00536C0E" w:rsidRDefault="007916E7">
      <w:pPr>
        <w:pStyle w:val="Heading3"/>
        <w:spacing w:before="82"/>
        <w:ind w:left="3010" w:right="3011" w:firstLine="0"/>
        <w:jc w:val="center"/>
      </w:pPr>
      <w:r>
        <w:rPr>
          <w:w w:val="105"/>
        </w:rPr>
        <w:lastRenderedPageBreak/>
        <w:t>Schedule 1</w:t>
      </w:r>
    </w:p>
    <w:p w14:paraId="00C4580D" w14:textId="77777777" w:rsidR="00536C0E" w:rsidRDefault="007916E7">
      <w:pPr>
        <w:spacing w:before="11"/>
        <w:ind w:left="171" w:right="179"/>
        <w:jc w:val="center"/>
        <w:rPr>
          <w:b/>
          <w:sz w:val="17"/>
        </w:rPr>
      </w:pPr>
      <w:r>
        <w:rPr>
          <w:b/>
          <w:w w:val="105"/>
          <w:sz w:val="17"/>
        </w:rPr>
        <w:t>“MiFID financial instruments”</w:t>
      </w:r>
    </w:p>
    <w:p w14:paraId="07728C12" w14:textId="77777777" w:rsidR="00536C0E" w:rsidRDefault="00536C0E">
      <w:pPr>
        <w:pStyle w:val="BodyText"/>
        <w:spacing w:before="2"/>
        <w:rPr>
          <w:b/>
          <w:sz w:val="21"/>
        </w:rPr>
      </w:pPr>
    </w:p>
    <w:p w14:paraId="50743B7F" w14:textId="77777777" w:rsidR="00536C0E" w:rsidRDefault="007916E7">
      <w:pPr>
        <w:pStyle w:val="BodyText"/>
        <w:ind w:left="125"/>
      </w:pPr>
      <w:r>
        <w:rPr>
          <w:w w:val="105"/>
        </w:rPr>
        <w:t>The Policy applies to the following “MIFID financial instruments”:</w:t>
      </w:r>
    </w:p>
    <w:p w14:paraId="161B5BE1" w14:textId="77777777" w:rsidR="00536C0E" w:rsidRDefault="00536C0E">
      <w:pPr>
        <w:pStyle w:val="BodyText"/>
        <w:spacing w:before="9"/>
        <w:rPr>
          <w:sz w:val="20"/>
        </w:rPr>
      </w:pPr>
    </w:p>
    <w:p w14:paraId="32A095B7" w14:textId="77777777" w:rsidR="00536C0E" w:rsidRDefault="007916E7">
      <w:pPr>
        <w:pStyle w:val="ListParagraph"/>
        <w:numPr>
          <w:ilvl w:val="0"/>
          <w:numId w:val="2"/>
        </w:numPr>
        <w:tabs>
          <w:tab w:val="left" w:pos="1025"/>
          <w:tab w:val="left" w:pos="1026"/>
        </w:tabs>
        <w:ind w:hanging="901"/>
        <w:rPr>
          <w:sz w:val="17"/>
        </w:rPr>
      </w:pPr>
      <w:r>
        <w:rPr>
          <w:w w:val="105"/>
          <w:sz w:val="17"/>
        </w:rPr>
        <w:t>transferable</w:t>
      </w:r>
      <w:r>
        <w:rPr>
          <w:spacing w:val="4"/>
          <w:w w:val="105"/>
          <w:sz w:val="17"/>
        </w:rPr>
        <w:t xml:space="preserve"> </w:t>
      </w:r>
      <w:proofErr w:type="gramStart"/>
      <w:r>
        <w:rPr>
          <w:w w:val="105"/>
          <w:sz w:val="17"/>
        </w:rPr>
        <w:t>securities;</w:t>
      </w:r>
      <w:proofErr w:type="gramEnd"/>
    </w:p>
    <w:p w14:paraId="559C5230" w14:textId="77777777" w:rsidR="00536C0E" w:rsidRDefault="00536C0E">
      <w:pPr>
        <w:pStyle w:val="BodyText"/>
        <w:spacing w:before="10"/>
        <w:rPr>
          <w:sz w:val="20"/>
        </w:rPr>
      </w:pPr>
    </w:p>
    <w:p w14:paraId="6909EAEE" w14:textId="77777777" w:rsidR="00536C0E" w:rsidRDefault="007916E7">
      <w:pPr>
        <w:pStyle w:val="ListParagraph"/>
        <w:numPr>
          <w:ilvl w:val="0"/>
          <w:numId w:val="2"/>
        </w:numPr>
        <w:tabs>
          <w:tab w:val="left" w:pos="1025"/>
          <w:tab w:val="left" w:pos="1026"/>
        </w:tabs>
        <w:ind w:hanging="901"/>
        <w:rPr>
          <w:sz w:val="17"/>
        </w:rPr>
      </w:pPr>
      <w:r>
        <w:rPr>
          <w:w w:val="105"/>
          <w:sz w:val="17"/>
        </w:rPr>
        <w:t>money-market</w:t>
      </w:r>
      <w:r>
        <w:rPr>
          <w:spacing w:val="1"/>
          <w:w w:val="105"/>
          <w:sz w:val="17"/>
        </w:rPr>
        <w:t xml:space="preserve"> </w:t>
      </w:r>
      <w:proofErr w:type="gramStart"/>
      <w:r>
        <w:rPr>
          <w:w w:val="105"/>
          <w:sz w:val="17"/>
        </w:rPr>
        <w:t>instruments;</w:t>
      </w:r>
      <w:proofErr w:type="gramEnd"/>
    </w:p>
    <w:p w14:paraId="3C869117" w14:textId="77777777" w:rsidR="00536C0E" w:rsidRDefault="00536C0E">
      <w:pPr>
        <w:pStyle w:val="BodyText"/>
        <w:spacing w:before="9"/>
        <w:rPr>
          <w:sz w:val="20"/>
        </w:rPr>
      </w:pPr>
    </w:p>
    <w:p w14:paraId="1178F706" w14:textId="77777777" w:rsidR="00536C0E" w:rsidRDefault="007916E7">
      <w:pPr>
        <w:pStyle w:val="ListParagraph"/>
        <w:numPr>
          <w:ilvl w:val="0"/>
          <w:numId w:val="2"/>
        </w:numPr>
        <w:tabs>
          <w:tab w:val="left" w:pos="1025"/>
          <w:tab w:val="left" w:pos="1026"/>
        </w:tabs>
        <w:ind w:hanging="901"/>
        <w:rPr>
          <w:sz w:val="17"/>
        </w:rPr>
      </w:pPr>
      <w:r>
        <w:rPr>
          <w:w w:val="105"/>
          <w:sz w:val="17"/>
        </w:rPr>
        <w:t>units in collective investment</w:t>
      </w:r>
      <w:r>
        <w:rPr>
          <w:spacing w:val="8"/>
          <w:w w:val="105"/>
          <w:sz w:val="17"/>
        </w:rPr>
        <w:t xml:space="preserve"> </w:t>
      </w:r>
      <w:proofErr w:type="gramStart"/>
      <w:r>
        <w:rPr>
          <w:w w:val="105"/>
          <w:sz w:val="17"/>
        </w:rPr>
        <w:t>undertakings;</w:t>
      </w:r>
      <w:proofErr w:type="gramEnd"/>
    </w:p>
    <w:p w14:paraId="68A96896" w14:textId="77777777" w:rsidR="00536C0E" w:rsidRDefault="00536C0E">
      <w:pPr>
        <w:pStyle w:val="BodyText"/>
        <w:spacing w:before="2"/>
        <w:rPr>
          <w:sz w:val="21"/>
        </w:rPr>
      </w:pPr>
    </w:p>
    <w:p w14:paraId="461E204D" w14:textId="77777777" w:rsidR="00536C0E" w:rsidRDefault="007916E7">
      <w:pPr>
        <w:pStyle w:val="ListParagraph"/>
        <w:numPr>
          <w:ilvl w:val="0"/>
          <w:numId w:val="2"/>
        </w:numPr>
        <w:tabs>
          <w:tab w:val="left" w:pos="1025"/>
          <w:tab w:val="left" w:pos="1026"/>
        </w:tabs>
        <w:spacing w:line="252" w:lineRule="auto"/>
        <w:ind w:right="121"/>
        <w:jc w:val="both"/>
        <w:rPr>
          <w:sz w:val="17"/>
        </w:rPr>
      </w:pPr>
      <w:r>
        <w:rPr>
          <w:w w:val="105"/>
          <w:sz w:val="17"/>
        </w:rPr>
        <w:t>options, futures, swaps, forward rate agreements and any other derivative contracts relating to securities, currencies, interest rates or yields, emission allowances or other derivatives instruments,</w:t>
      </w:r>
      <w:r>
        <w:rPr>
          <w:spacing w:val="-6"/>
          <w:w w:val="105"/>
          <w:sz w:val="17"/>
        </w:rPr>
        <w:t xml:space="preserve"> </w:t>
      </w:r>
      <w:r>
        <w:rPr>
          <w:w w:val="105"/>
          <w:sz w:val="17"/>
        </w:rPr>
        <w:t>financial</w:t>
      </w:r>
      <w:r>
        <w:rPr>
          <w:spacing w:val="-5"/>
          <w:w w:val="105"/>
          <w:sz w:val="17"/>
        </w:rPr>
        <w:t xml:space="preserve"> </w:t>
      </w:r>
      <w:r>
        <w:rPr>
          <w:w w:val="105"/>
          <w:sz w:val="17"/>
        </w:rPr>
        <w:t>indices</w:t>
      </w:r>
      <w:r>
        <w:rPr>
          <w:spacing w:val="-4"/>
          <w:w w:val="105"/>
          <w:sz w:val="17"/>
        </w:rPr>
        <w:t xml:space="preserve"> </w:t>
      </w:r>
      <w:r>
        <w:rPr>
          <w:w w:val="105"/>
          <w:sz w:val="17"/>
        </w:rPr>
        <w:t>or</w:t>
      </w:r>
      <w:r>
        <w:rPr>
          <w:spacing w:val="-4"/>
          <w:w w:val="105"/>
          <w:sz w:val="17"/>
        </w:rPr>
        <w:t xml:space="preserve"> </w:t>
      </w:r>
      <w:r>
        <w:rPr>
          <w:w w:val="105"/>
          <w:sz w:val="17"/>
        </w:rPr>
        <w:t>financial</w:t>
      </w:r>
      <w:r>
        <w:rPr>
          <w:spacing w:val="-5"/>
          <w:w w:val="105"/>
          <w:sz w:val="17"/>
        </w:rPr>
        <w:t xml:space="preserve"> </w:t>
      </w:r>
      <w:r>
        <w:rPr>
          <w:w w:val="105"/>
          <w:sz w:val="17"/>
        </w:rPr>
        <w:t>measures</w:t>
      </w:r>
      <w:r>
        <w:rPr>
          <w:spacing w:val="-4"/>
          <w:w w:val="105"/>
          <w:sz w:val="17"/>
        </w:rPr>
        <w:t xml:space="preserve"> </w:t>
      </w:r>
      <w:r>
        <w:rPr>
          <w:w w:val="105"/>
          <w:sz w:val="17"/>
        </w:rPr>
        <w:t>which</w:t>
      </w:r>
      <w:r>
        <w:rPr>
          <w:spacing w:val="-5"/>
          <w:w w:val="105"/>
          <w:sz w:val="17"/>
        </w:rPr>
        <w:t xml:space="preserve"> </w:t>
      </w:r>
      <w:r>
        <w:rPr>
          <w:w w:val="105"/>
          <w:sz w:val="17"/>
        </w:rPr>
        <w:t>may</w:t>
      </w:r>
      <w:r>
        <w:rPr>
          <w:spacing w:val="-4"/>
          <w:w w:val="105"/>
          <w:sz w:val="17"/>
        </w:rPr>
        <w:t xml:space="preserve"> </w:t>
      </w:r>
      <w:r>
        <w:rPr>
          <w:w w:val="105"/>
          <w:sz w:val="17"/>
        </w:rPr>
        <w:t>be</w:t>
      </w:r>
      <w:r>
        <w:rPr>
          <w:spacing w:val="-5"/>
          <w:w w:val="105"/>
          <w:sz w:val="17"/>
        </w:rPr>
        <w:t xml:space="preserve"> </w:t>
      </w:r>
      <w:r>
        <w:rPr>
          <w:w w:val="105"/>
          <w:sz w:val="17"/>
        </w:rPr>
        <w:t>settled</w:t>
      </w:r>
      <w:r>
        <w:rPr>
          <w:spacing w:val="-5"/>
          <w:w w:val="105"/>
          <w:sz w:val="17"/>
        </w:rPr>
        <w:t xml:space="preserve"> </w:t>
      </w:r>
      <w:r>
        <w:rPr>
          <w:w w:val="105"/>
          <w:sz w:val="17"/>
        </w:rPr>
        <w:t>physically</w:t>
      </w:r>
      <w:r>
        <w:rPr>
          <w:spacing w:val="-4"/>
          <w:w w:val="105"/>
          <w:sz w:val="17"/>
        </w:rPr>
        <w:t xml:space="preserve"> </w:t>
      </w:r>
      <w:r>
        <w:rPr>
          <w:w w:val="105"/>
          <w:sz w:val="17"/>
        </w:rPr>
        <w:t>or</w:t>
      </w:r>
      <w:r>
        <w:rPr>
          <w:spacing w:val="-4"/>
          <w:w w:val="105"/>
          <w:sz w:val="17"/>
        </w:rPr>
        <w:t xml:space="preserve"> </w:t>
      </w:r>
      <w:r>
        <w:rPr>
          <w:w w:val="105"/>
          <w:sz w:val="17"/>
        </w:rPr>
        <w:t>in</w:t>
      </w:r>
      <w:r>
        <w:rPr>
          <w:spacing w:val="-5"/>
          <w:w w:val="105"/>
          <w:sz w:val="17"/>
        </w:rPr>
        <w:t xml:space="preserve"> </w:t>
      </w:r>
      <w:proofErr w:type="gramStart"/>
      <w:r>
        <w:rPr>
          <w:w w:val="105"/>
          <w:sz w:val="17"/>
        </w:rPr>
        <w:t>cash;</w:t>
      </w:r>
      <w:proofErr w:type="gramEnd"/>
    </w:p>
    <w:p w14:paraId="0CCA13B3" w14:textId="77777777" w:rsidR="00536C0E" w:rsidRDefault="00536C0E">
      <w:pPr>
        <w:pStyle w:val="BodyText"/>
        <w:spacing w:before="5"/>
        <w:rPr>
          <w:sz w:val="20"/>
        </w:rPr>
      </w:pPr>
    </w:p>
    <w:p w14:paraId="3F6278D1" w14:textId="77777777" w:rsidR="00536C0E" w:rsidRDefault="007916E7">
      <w:pPr>
        <w:pStyle w:val="ListParagraph"/>
        <w:numPr>
          <w:ilvl w:val="0"/>
          <w:numId w:val="2"/>
        </w:numPr>
        <w:tabs>
          <w:tab w:val="left" w:pos="1025"/>
          <w:tab w:val="left" w:pos="1026"/>
        </w:tabs>
        <w:spacing w:line="252" w:lineRule="auto"/>
        <w:ind w:right="140"/>
        <w:jc w:val="both"/>
        <w:rPr>
          <w:sz w:val="17"/>
        </w:rPr>
      </w:pPr>
      <w:r>
        <w:rPr>
          <w:w w:val="105"/>
          <w:sz w:val="17"/>
        </w:rPr>
        <w:t>options, futures, swaps, forwards and any other derivative contracts relating to commodities that</w:t>
      </w:r>
      <w:r>
        <w:rPr>
          <w:spacing w:val="-7"/>
          <w:w w:val="105"/>
          <w:sz w:val="17"/>
        </w:rPr>
        <w:t xml:space="preserve"> </w:t>
      </w:r>
      <w:r>
        <w:rPr>
          <w:w w:val="105"/>
          <w:sz w:val="17"/>
        </w:rPr>
        <w:t>must</w:t>
      </w:r>
      <w:r>
        <w:rPr>
          <w:spacing w:val="-3"/>
          <w:w w:val="105"/>
          <w:sz w:val="17"/>
        </w:rPr>
        <w:t xml:space="preserve"> </w:t>
      </w:r>
      <w:r>
        <w:rPr>
          <w:w w:val="105"/>
          <w:sz w:val="17"/>
        </w:rPr>
        <w:t>be</w:t>
      </w:r>
      <w:r>
        <w:rPr>
          <w:spacing w:val="-4"/>
          <w:w w:val="105"/>
          <w:sz w:val="17"/>
        </w:rPr>
        <w:t xml:space="preserve"> </w:t>
      </w:r>
      <w:r>
        <w:rPr>
          <w:w w:val="105"/>
          <w:sz w:val="17"/>
        </w:rPr>
        <w:t>settled</w:t>
      </w:r>
      <w:r>
        <w:rPr>
          <w:spacing w:val="-6"/>
          <w:w w:val="105"/>
          <w:sz w:val="17"/>
        </w:rPr>
        <w:t xml:space="preserve"> </w:t>
      </w:r>
      <w:r>
        <w:rPr>
          <w:w w:val="105"/>
          <w:sz w:val="17"/>
        </w:rPr>
        <w:t>in</w:t>
      </w:r>
      <w:r>
        <w:rPr>
          <w:spacing w:val="-4"/>
          <w:w w:val="105"/>
          <w:sz w:val="17"/>
        </w:rPr>
        <w:t xml:space="preserve"> </w:t>
      </w:r>
      <w:r>
        <w:rPr>
          <w:w w:val="105"/>
          <w:sz w:val="17"/>
        </w:rPr>
        <w:t>cash</w:t>
      </w:r>
      <w:r>
        <w:rPr>
          <w:spacing w:val="-2"/>
          <w:w w:val="105"/>
          <w:sz w:val="17"/>
        </w:rPr>
        <w:t xml:space="preserve"> </w:t>
      </w:r>
      <w:r>
        <w:rPr>
          <w:w w:val="105"/>
          <w:sz w:val="17"/>
        </w:rPr>
        <w:t>or</w:t>
      </w:r>
      <w:r>
        <w:rPr>
          <w:spacing w:val="-6"/>
          <w:w w:val="105"/>
          <w:sz w:val="17"/>
        </w:rPr>
        <w:t xml:space="preserve"> </w:t>
      </w:r>
      <w:r>
        <w:rPr>
          <w:w w:val="105"/>
          <w:sz w:val="17"/>
        </w:rPr>
        <w:t>may</w:t>
      </w:r>
      <w:r>
        <w:rPr>
          <w:spacing w:val="-3"/>
          <w:w w:val="105"/>
          <w:sz w:val="17"/>
        </w:rPr>
        <w:t xml:space="preserve"> </w:t>
      </w:r>
      <w:r>
        <w:rPr>
          <w:w w:val="105"/>
          <w:sz w:val="17"/>
        </w:rPr>
        <w:t>be</w:t>
      </w:r>
      <w:r>
        <w:rPr>
          <w:spacing w:val="-5"/>
          <w:w w:val="105"/>
          <w:sz w:val="17"/>
        </w:rPr>
        <w:t xml:space="preserve"> </w:t>
      </w:r>
      <w:r>
        <w:rPr>
          <w:w w:val="105"/>
          <w:sz w:val="17"/>
        </w:rPr>
        <w:t>settled</w:t>
      </w:r>
      <w:r>
        <w:rPr>
          <w:spacing w:val="-3"/>
          <w:w w:val="105"/>
          <w:sz w:val="17"/>
        </w:rPr>
        <w:t xml:space="preserve"> </w:t>
      </w:r>
      <w:r>
        <w:rPr>
          <w:w w:val="105"/>
          <w:sz w:val="17"/>
        </w:rPr>
        <w:t>in</w:t>
      </w:r>
      <w:r>
        <w:rPr>
          <w:spacing w:val="-4"/>
          <w:w w:val="105"/>
          <w:sz w:val="17"/>
        </w:rPr>
        <w:t xml:space="preserve"> </w:t>
      </w:r>
      <w:r>
        <w:rPr>
          <w:w w:val="105"/>
          <w:sz w:val="17"/>
        </w:rPr>
        <w:t>cash</w:t>
      </w:r>
      <w:r>
        <w:rPr>
          <w:spacing w:val="-4"/>
          <w:w w:val="105"/>
          <w:sz w:val="17"/>
        </w:rPr>
        <w:t xml:space="preserve"> </w:t>
      </w:r>
      <w:r>
        <w:rPr>
          <w:w w:val="105"/>
          <w:sz w:val="17"/>
        </w:rPr>
        <w:t>at</w:t>
      </w:r>
      <w:r>
        <w:rPr>
          <w:spacing w:val="-6"/>
          <w:w w:val="105"/>
          <w:sz w:val="17"/>
        </w:rPr>
        <w:t xml:space="preserve"> </w:t>
      </w:r>
      <w:r>
        <w:rPr>
          <w:w w:val="105"/>
          <w:sz w:val="17"/>
        </w:rPr>
        <w:t>the</w:t>
      </w:r>
      <w:r>
        <w:rPr>
          <w:spacing w:val="-4"/>
          <w:w w:val="105"/>
          <w:sz w:val="17"/>
        </w:rPr>
        <w:t xml:space="preserve"> </w:t>
      </w:r>
      <w:r>
        <w:rPr>
          <w:w w:val="105"/>
          <w:sz w:val="17"/>
        </w:rPr>
        <w:t>option</w:t>
      </w:r>
      <w:r>
        <w:rPr>
          <w:spacing w:val="-4"/>
          <w:w w:val="105"/>
          <w:sz w:val="17"/>
        </w:rPr>
        <w:t xml:space="preserve"> </w:t>
      </w:r>
      <w:r>
        <w:rPr>
          <w:w w:val="105"/>
          <w:sz w:val="17"/>
        </w:rPr>
        <w:t>of</w:t>
      </w:r>
      <w:r>
        <w:rPr>
          <w:spacing w:val="-4"/>
          <w:w w:val="105"/>
          <w:sz w:val="17"/>
        </w:rPr>
        <w:t xml:space="preserve"> </w:t>
      </w:r>
      <w:r>
        <w:rPr>
          <w:w w:val="105"/>
          <w:sz w:val="17"/>
        </w:rPr>
        <w:t>one</w:t>
      </w:r>
      <w:r>
        <w:rPr>
          <w:spacing w:val="-1"/>
          <w:w w:val="105"/>
          <w:sz w:val="17"/>
        </w:rPr>
        <w:t xml:space="preserve"> </w:t>
      </w:r>
      <w:r>
        <w:rPr>
          <w:w w:val="105"/>
          <w:sz w:val="17"/>
        </w:rPr>
        <w:t>of</w:t>
      </w:r>
      <w:r>
        <w:rPr>
          <w:spacing w:val="-5"/>
          <w:w w:val="105"/>
          <w:sz w:val="17"/>
        </w:rPr>
        <w:t xml:space="preserve"> </w:t>
      </w:r>
      <w:r>
        <w:rPr>
          <w:w w:val="105"/>
          <w:sz w:val="17"/>
        </w:rPr>
        <w:t>the</w:t>
      </w:r>
      <w:r>
        <w:rPr>
          <w:spacing w:val="-3"/>
          <w:w w:val="105"/>
          <w:sz w:val="17"/>
        </w:rPr>
        <w:t xml:space="preserve"> </w:t>
      </w:r>
      <w:r>
        <w:rPr>
          <w:w w:val="105"/>
          <w:sz w:val="17"/>
        </w:rPr>
        <w:t>parties</w:t>
      </w:r>
      <w:r>
        <w:rPr>
          <w:spacing w:val="-4"/>
          <w:w w:val="105"/>
          <w:sz w:val="17"/>
        </w:rPr>
        <w:t xml:space="preserve"> </w:t>
      </w:r>
      <w:r>
        <w:rPr>
          <w:w w:val="105"/>
          <w:sz w:val="17"/>
        </w:rPr>
        <w:t>other than by reason of default or other termination</w:t>
      </w:r>
      <w:r>
        <w:rPr>
          <w:spacing w:val="15"/>
          <w:w w:val="105"/>
          <w:sz w:val="17"/>
        </w:rPr>
        <w:t xml:space="preserve"> </w:t>
      </w:r>
      <w:proofErr w:type="gramStart"/>
      <w:r>
        <w:rPr>
          <w:w w:val="105"/>
          <w:sz w:val="17"/>
        </w:rPr>
        <w:t>event;</w:t>
      </w:r>
      <w:proofErr w:type="gramEnd"/>
    </w:p>
    <w:p w14:paraId="3FC1CC02" w14:textId="77777777" w:rsidR="00536C0E" w:rsidRDefault="00536C0E">
      <w:pPr>
        <w:pStyle w:val="BodyText"/>
        <w:spacing w:before="1"/>
        <w:rPr>
          <w:sz w:val="20"/>
        </w:rPr>
      </w:pPr>
    </w:p>
    <w:p w14:paraId="08BC39A7" w14:textId="77777777" w:rsidR="00536C0E" w:rsidRDefault="007916E7">
      <w:pPr>
        <w:pStyle w:val="ListParagraph"/>
        <w:numPr>
          <w:ilvl w:val="0"/>
          <w:numId w:val="2"/>
        </w:numPr>
        <w:tabs>
          <w:tab w:val="left" w:pos="1025"/>
          <w:tab w:val="left" w:pos="1026"/>
        </w:tabs>
        <w:spacing w:line="254" w:lineRule="auto"/>
        <w:ind w:right="122"/>
        <w:jc w:val="both"/>
        <w:rPr>
          <w:sz w:val="17"/>
        </w:rPr>
      </w:pPr>
      <w:r>
        <w:rPr>
          <w:w w:val="105"/>
          <w:sz w:val="17"/>
        </w:rPr>
        <w:t>options,</w:t>
      </w:r>
      <w:r>
        <w:rPr>
          <w:spacing w:val="-8"/>
          <w:w w:val="105"/>
          <w:sz w:val="17"/>
        </w:rPr>
        <w:t xml:space="preserve"> </w:t>
      </w:r>
      <w:r>
        <w:rPr>
          <w:w w:val="105"/>
          <w:sz w:val="17"/>
        </w:rPr>
        <w:t>futures,</w:t>
      </w:r>
      <w:r>
        <w:rPr>
          <w:spacing w:val="-8"/>
          <w:w w:val="105"/>
          <w:sz w:val="17"/>
        </w:rPr>
        <w:t xml:space="preserve"> </w:t>
      </w:r>
      <w:r>
        <w:rPr>
          <w:w w:val="105"/>
          <w:sz w:val="17"/>
        </w:rPr>
        <w:t>swaps,</w:t>
      </w:r>
      <w:r>
        <w:rPr>
          <w:spacing w:val="-8"/>
          <w:w w:val="105"/>
          <w:sz w:val="17"/>
        </w:rPr>
        <w:t xml:space="preserve"> </w:t>
      </w:r>
      <w:r>
        <w:rPr>
          <w:w w:val="105"/>
          <w:sz w:val="17"/>
        </w:rPr>
        <w:t>and</w:t>
      </w:r>
      <w:r>
        <w:rPr>
          <w:spacing w:val="-6"/>
          <w:w w:val="105"/>
          <w:sz w:val="17"/>
        </w:rPr>
        <w:t xml:space="preserve"> </w:t>
      </w:r>
      <w:r>
        <w:rPr>
          <w:w w:val="105"/>
          <w:sz w:val="17"/>
        </w:rPr>
        <w:t>any</w:t>
      </w:r>
      <w:r>
        <w:rPr>
          <w:spacing w:val="-6"/>
          <w:w w:val="105"/>
          <w:sz w:val="17"/>
        </w:rPr>
        <w:t xml:space="preserve"> </w:t>
      </w:r>
      <w:r>
        <w:rPr>
          <w:w w:val="105"/>
          <w:sz w:val="17"/>
        </w:rPr>
        <w:t>other</w:t>
      </w:r>
      <w:r>
        <w:rPr>
          <w:spacing w:val="-7"/>
          <w:w w:val="105"/>
          <w:sz w:val="17"/>
        </w:rPr>
        <w:t xml:space="preserve"> </w:t>
      </w:r>
      <w:r>
        <w:rPr>
          <w:w w:val="105"/>
          <w:sz w:val="17"/>
        </w:rPr>
        <w:t>derivative</w:t>
      </w:r>
      <w:r>
        <w:rPr>
          <w:spacing w:val="-7"/>
          <w:w w:val="105"/>
          <w:sz w:val="17"/>
        </w:rPr>
        <w:t xml:space="preserve"> </w:t>
      </w:r>
      <w:r>
        <w:rPr>
          <w:w w:val="105"/>
          <w:sz w:val="17"/>
        </w:rPr>
        <w:t>contract</w:t>
      </w:r>
      <w:r>
        <w:rPr>
          <w:spacing w:val="-6"/>
          <w:w w:val="105"/>
          <w:sz w:val="17"/>
        </w:rPr>
        <w:t xml:space="preserve"> </w:t>
      </w:r>
      <w:r>
        <w:rPr>
          <w:w w:val="105"/>
          <w:sz w:val="17"/>
        </w:rPr>
        <w:t>relating</w:t>
      </w:r>
      <w:r>
        <w:rPr>
          <w:spacing w:val="-6"/>
          <w:w w:val="105"/>
          <w:sz w:val="17"/>
        </w:rPr>
        <w:t xml:space="preserve"> </w:t>
      </w:r>
      <w:r>
        <w:rPr>
          <w:w w:val="105"/>
          <w:sz w:val="17"/>
        </w:rPr>
        <w:t>to</w:t>
      </w:r>
      <w:r>
        <w:rPr>
          <w:spacing w:val="-8"/>
          <w:w w:val="105"/>
          <w:sz w:val="17"/>
        </w:rPr>
        <w:t xml:space="preserve"> </w:t>
      </w:r>
      <w:r>
        <w:rPr>
          <w:w w:val="105"/>
          <w:sz w:val="17"/>
        </w:rPr>
        <w:t>commodities</w:t>
      </w:r>
      <w:r>
        <w:rPr>
          <w:spacing w:val="-7"/>
          <w:w w:val="105"/>
          <w:sz w:val="17"/>
        </w:rPr>
        <w:t xml:space="preserve"> </w:t>
      </w:r>
      <w:r>
        <w:rPr>
          <w:w w:val="105"/>
          <w:sz w:val="17"/>
        </w:rPr>
        <w:t>that</w:t>
      </w:r>
      <w:r>
        <w:rPr>
          <w:spacing w:val="-7"/>
          <w:w w:val="105"/>
          <w:sz w:val="17"/>
        </w:rPr>
        <w:t xml:space="preserve"> </w:t>
      </w:r>
      <w:r>
        <w:rPr>
          <w:w w:val="105"/>
          <w:sz w:val="17"/>
        </w:rPr>
        <w:t>can</w:t>
      </w:r>
      <w:r>
        <w:rPr>
          <w:spacing w:val="55"/>
          <w:w w:val="105"/>
          <w:sz w:val="17"/>
        </w:rPr>
        <w:t xml:space="preserve"> </w:t>
      </w:r>
      <w:r>
        <w:rPr>
          <w:w w:val="105"/>
          <w:sz w:val="17"/>
        </w:rPr>
        <w:t>be physically settled provided that they are traded on a Regulated Market, an MTF or an OTF, except for wholesale energy products traded on an OTF that must be physically</w:t>
      </w:r>
      <w:r>
        <w:rPr>
          <w:spacing w:val="-21"/>
          <w:w w:val="105"/>
          <w:sz w:val="17"/>
        </w:rPr>
        <w:t xml:space="preserve"> </w:t>
      </w:r>
      <w:proofErr w:type="gramStart"/>
      <w:r>
        <w:rPr>
          <w:w w:val="105"/>
          <w:sz w:val="17"/>
        </w:rPr>
        <w:t>settled;</w:t>
      </w:r>
      <w:proofErr w:type="gramEnd"/>
    </w:p>
    <w:p w14:paraId="37FC75BD" w14:textId="77777777" w:rsidR="00536C0E" w:rsidRDefault="00536C0E">
      <w:pPr>
        <w:pStyle w:val="BodyText"/>
        <w:spacing w:before="11"/>
        <w:rPr>
          <w:sz w:val="19"/>
        </w:rPr>
      </w:pPr>
    </w:p>
    <w:p w14:paraId="6B3DA4BB" w14:textId="77777777" w:rsidR="00536C0E" w:rsidRDefault="007916E7">
      <w:pPr>
        <w:pStyle w:val="ListParagraph"/>
        <w:numPr>
          <w:ilvl w:val="0"/>
          <w:numId w:val="2"/>
        </w:numPr>
        <w:tabs>
          <w:tab w:val="left" w:pos="1025"/>
          <w:tab w:val="left" w:pos="1026"/>
        </w:tabs>
        <w:spacing w:line="254" w:lineRule="auto"/>
        <w:ind w:right="127"/>
        <w:jc w:val="both"/>
        <w:rPr>
          <w:sz w:val="17"/>
        </w:rPr>
      </w:pPr>
      <w:r>
        <w:rPr>
          <w:w w:val="105"/>
          <w:sz w:val="17"/>
        </w:rPr>
        <w:t>options, futures, swaps, forwards and any other derivative contracts relating to commodities, that can be physically settled not otherwise mentioned in point 6 of this Schedule 1 and not being for commercial purposes, which have the characteristics of other derivative “MiFID financial instruments</w:t>
      </w:r>
      <w:proofErr w:type="gramStart"/>
      <w:r>
        <w:rPr>
          <w:w w:val="105"/>
          <w:sz w:val="17"/>
        </w:rPr>
        <w:t>”;</w:t>
      </w:r>
      <w:proofErr w:type="gramEnd"/>
    </w:p>
    <w:p w14:paraId="36E5884E" w14:textId="77777777" w:rsidR="00536C0E" w:rsidRDefault="00536C0E">
      <w:pPr>
        <w:pStyle w:val="BodyText"/>
        <w:spacing w:before="5"/>
        <w:rPr>
          <w:sz w:val="19"/>
        </w:rPr>
      </w:pPr>
    </w:p>
    <w:p w14:paraId="1EAAE13E" w14:textId="77777777" w:rsidR="00536C0E" w:rsidRDefault="007916E7">
      <w:pPr>
        <w:pStyle w:val="ListParagraph"/>
        <w:numPr>
          <w:ilvl w:val="0"/>
          <w:numId w:val="2"/>
        </w:numPr>
        <w:tabs>
          <w:tab w:val="left" w:pos="1025"/>
          <w:tab w:val="left" w:pos="1026"/>
        </w:tabs>
        <w:ind w:hanging="901"/>
        <w:rPr>
          <w:sz w:val="17"/>
        </w:rPr>
      </w:pPr>
      <w:r>
        <w:rPr>
          <w:w w:val="105"/>
          <w:sz w:val="17"/>
        </w:rPr>
        <w:t>derivative instruments for the transfer of credit</w:t>
      </w:r>
      <w:r>
        <w:rPr>
          <w:spacing w:val="16"/>
          <w:w w:val="105"/>
          <w:sz w:val="17"/>
        </w:rPr>
        <w:t xml:space="preserve"> </w:t>
      </w:r>
      <w:proofErr w:type="gramStart"/>
      <w:r>
        <w:rPr>
          <w:w w:val="105"/>
          <w:sz w:val="17"/>
        </w:rPr>
        <w:t>risk;</w:t>
      </w:r>
      <w:proofErr w:type="gramEnd"/>
    </w:p>
    <w:p w14:paraId="1C8FD740" w14:textId="77777777" w:rsidR="00536C0E" w:rsidRDefault="00536C0E">
      <w:pPr>
        <w:pStyle w:val="BodyText"/>
        <w:spacing w:before="2"/>
        <w:rPr>
          <w:sz w:val="21"/>
        </w:rPr>
      </w:pPr>
    </w:p>
    <w:p w14:paraId="55416FEA" w14:textId="77777777" w:rsidR="00536C0E" w:rsidRDefault="007916E7">
      <w:pPr>
        <w:pStyle w:val="ListParagraph"/>
        <w:numPr>
          <w:ilvl w:val="0"/>
          <w:numId w:val="2"/>
        </w:numPr>
        <w:tabs>
          <w:tab w:val="left" w:pos="1025"/>
          <w:tab w:val="left" w:pos="1026"/>
        </w:tabs>
        <w:ind w:hanging="901"/>
        <w:rPr>
          <w:sz w:val="17"/>
        </w:rPr>
      </w:pPr>
      <w:r>
        <w:rPr>
          <w:w w:val="105"/>
          <w:sz w:val="17"/>
        </w:rPr>
        <w:t>financial contracts for</w:t>
      </w:r>
      <w:r>
        <w:rPr>
          <w:spacing w:val="9"/>
          <w:w w:val="105"/>
          <w:sz w:val="17"/>
        </w:rPr>
        <w:t xml:space="preserve"> </w:t>
      </w:r>
      <w:proofErr w:type="gramStart"/>
      <w:r>
        <w:rPr>
          <w:w w:val="105"/>
          <w:sz w:val="17"/>
        </w:rPr>
        <w:t>differences;</w:t>
      </w:r>
      <w:proofErr w:type="gramEnd"/>
    </w:p>
    <w:p w14:paraId="4A6F50A7" w14:textId="77777777" w:rsidR="00536C0E" w:rsidRDefault="00536C0E">
      <w:pPr>
        <w:pStyle w:val="BodyText"/>
        <w:spacing w:before="9"/>
        <w:rPr>
          <w:sz w:val="20"/>
        </w:rPr>
      </w:pPr>
    </w:p>
    <w:p w14:paraId="2B75FF0B" w14:textId="77777777" w:rsidR="00536C0E" w:rsidRDefault="007916E7">
      <w:pPr>
        <w:pStyle w:val="ListParagraph"/>
        <w:numPr>
          <w:ilvl w:val="0"/>
          <w:numId w:val="2"/>
        </w:numPr>
        <w:tabs>
          <w:tab w:val="left" w:pos="1025"/>
          <w:tab w:val="left" w:pos="1026"/>
        </w:tabs>
        <w:spacing w:line="254" w:lineRule="auto"/>
        <w:ind w:right="118"/>
        <w:jc w:val="both"/>
        <w:rPr>
          <w:sz w:val="17"/>
        </w:rPr>
      </w:pPr>
      <w:r>
        <w:rPr>
          <w:w w:val="105"/>
          <w:sz w:val="17"/>
        </w:rPr>
        <w:t>options, futures, swaps, forward rate agreements and any other derivative contracts relating to</w:t>
      </w:r>
      <w:r>
        <w:rPr>
          <w:spacing w:val="-16"/>
          <w:w w:val="105"/>
          <w:sz w:val="17"/>
        </w:rPr>
        <w:t xml:space="preserve"> </w:t>
      </w:r>
      <w:r>
        <w:rPr>
          <w:w w:val="105"/>
          <w:sz w:val="17"/>
        </w:rPr>
        <w:t>climatic</w:t>
      </w:r>
      <w:r>
        <w:rPr>
          <w:spacing w:val="-15"/>
          <w:w w:val="105"/>
          <w:sz w:val="17"/>
        </w:rPr>
        <w:t xml:space="preserve"> </w:t>
      </w:r>
      <w:r>
        <w:rPr>
          <w:w w:val="105"/>
          <w:sz w:val="17"/>
        </w:rPr>
        <w:t>variables,</w:t>
      </w:r>
      <w:r>
        <w:rPr>
          <w:spacing w:val="-15"/>
          <w:w w:val="105"/>
          <w:sz w:val="17"/>
        </w:rPr>
        <w:t xml:space="preserve"> </w:t>
      </w:r>
      <w:r>
        <w:rPr>
          <w:w w:val="105"/>
          <w:sz w:val="17"/>
        </w:rPr>
        <w:t>freight</w:t>
      </w:r>
      <w:r>
        <w:rPr>
          <w:spacing w:val="-14"/>
          <w:w w:val="105"/>
          <w:sz w:val="17"/>
        </w:rPr>
        <w:t xml:space="preserve"> </w:t>
      </w:r>
      <w:r>
        <w:rPr>
          <w:w w:val="105"/>
          <w:sz w:val="17"/>
        </w:rPr>
        <w:t>rates</w:t>
      </w:r>
      <w:r>
        <w:rPr>
          <w:spacing w:val="-14"/>
          <w:w w:val="105"/>
          <w:sz w:val="17"/>
        </w:rPr>
        <w:t xml:space="preserve"> </w:t>
      </w:r>
      <w:r>
        <w:rPr>
          <w:w w:val="105"/>
          <w:sz w:val="17"/>
        </w:rPr>
        <w:t>or</w:t>
      </w:r>
      <w:r>
        <w:rPr>
          <w:spacing w:val="-15"/>
          <w:w w:val="105"/>
          <w:sz w:val="17"/>
        </w:rPr>
        <w:t xml:space="preserve"> </w:t>
      </w:r>
      <w:r>
        <w:rPr>
          <w:w w:val="105"/>
          <w:sz w:val="17"/>
        </w:rPr>
        <w:t>inflation</w:t>
      </w:r>
      <w:r>
        <w:rPr>
          <w:spacing w:val="-15"/>
          <w:w w:val="105"/>
          <w:sz w:val="17"/>
        </w:rPr>
        <w:t xml:space="preserve"> </w:t>
      </w:r>
      <w:r>
        <w:rPr>
          <w:w w:val="105"/>
          <w:sz w:val="17"/>
        </w:rPr>
        <w:t>rates</w:t>
      </w:r>
      <w:r>
        <w:rPr>
          <w:spacing w:val="-14"/>
          <w:w w:val="105"/>
          <w:sz w:val="17"/>
        </w:rPr>
        <w:t xml:space="preserve"> </w:t>
      </w:r>
      <w:r>
        <w:rPr>
          <w:w w:val="105"/>
          <w:sz w:val="17"/>
        </w:rPr>
        <w:t>or</w:t>
      </w:r>
      <w:r>
        <w:rPr>
          <w:spacing w:val="-14"/>
          <w:w w:val="105"/>
          <w:sz w:val="17"/>
        </w:rPr>
        <w:t xml:space="preserve"> </w:t>
      </w:r>
      <w:r>
        <w:rPr>
          <w:w w:val="105"/>
          <w:sz w:val="17"/>
        </w:rPr>
        <w:t>other</w:t>
      </w:r>
      <w:r>
        <w:rPr>
          <w:spacing w:val="-15"/>
          <w:w w:val="105"/>
          <w:sz w:val="17"/>
        </w:rPr>
        <w:t xml:space="preserve"> </w:t>
      </w:r>
      <w:r>
        <w:rPr>
          <w:w w:val="105"/>
          <w:sz w:val="17"/>
        </w:rPr>
        <w:t>official</w:t>
      </w:r>
      <w:r>
        <w:rPr>
          <w:spacing w:val="-15"/>
          <w:w w:val="105"/>
          <w:sz w:val="17"/>
        </w:rPr>
        <w:t xml:space="preserve"> </w:t>
      </w:r>
      <w:r>
        <w:rPr>
          <w:w w:val="105"/>
          <w:sz w:val="17"/>
        </w:rPr>
        <w:t>economic</w:t>
      </w:r>
      <w:r>
        <w:rPr>
          <w:spacing w:val="-15"/>
          <w:w w:val="105"/>
          <w:sz w:val="17"/>
        </w:rPr>
        <w:t xml:space="preserve"> </w:t>
      </w:r>
      <w:r>
        <w:rPr>
          <w:w w:val="105"/>
          <w:sz w:val="17"/>
        </w:rPr>
        <w:t>statistics</w:t>
      </w:r>
      <w:r>
        <w:rPr>
          <w:spacing w:val="-14"/>
          <w:w w:val="105"/>
          <w:sz w:val="17"/>
        </w:rPr>
        <w:t xml:space="preserve"> </w:t>
      </w:r>
      <w:r>
        <w:rPr>
          <w:w w:val="105"/>
          <w:sz w:val="17"/>
        </w:rPr>
        <w:t>that</w:t>
      </w:r>
      <w:r>
        <w:rPr>
          <w:spacing w:val="-13"/>
          <w:w w:val="105"/>
          <w:sz w:val="17"/>
        </w:rPr>
        <w:t xml:space="preserve"> </w:t>
      </w:r>
      <w:r>
        <w:rPr>
          <w:w w:val="105"/>
          <w:sz w:val="17"/>
        </w:rPr>
        <w:t>must be settled in cash or may be settled in cash at the option of one of the parties other than by reason of default or other termination event, as well as any other derivative contracts relating to assets, rights, obligations, indices and measures not otherwise mentioned in this Section, which have the characteristics of other derivative financial instruments, having regard to whether, inter alia, they are traded on a Regulated Market, OTF or an MTF;</w:t>
      </w:r>
      <w:r>
        <w:rPr>
          <w:spacing w:val="-4"/>
          <w:w w:val="105"/>
          <w:sz w:val="17"/>
        </w:rPr>
        <w:t xml:space="preserve"> </w:t>
      </w:r>
      <w:r>
        <w:rPr>
          <w:w w:val="105"/>
          <w:sz w:val="17"/>
        </w:rPr>
        <w:t>and</w:t>
      </w:r>
    </w:p>
    <w:p w14:paraId="68C623CF" w14:textId="77777777" w:rsidR="00536C0E" w:rsidRDefault="00536C0E">
      <w:pPr>
        <w:pStyle w:val="BodyText"/>
        <w:spacing w:before="5"/>
        <w:rPr>
          <w:sz w:val="19"/>
        </w:rPr>
      </w:pPr>
    </w:p>
    <w:p w14:paraId="14589BBC" w14:textId="77777777" w:rsidR="00536C0E" w:rsidRDefault="007916E7">
      <w:pPr>
        <w:pStyle w:val="ListParagraph"/>
        <w:numPr>
          <w:ilvl w:val="0"/>
          <w:numId w:val="2"/>
        </w:numPr>
        <w:tabs>
          <w:tab w:val="left" w:pos="1025"/>
          <w:tab w:val="left" w:pos="1026"/>
        </w:tabs>
        <w:spacing w:before="1" w:line="249" w:lineRule="auto"/>
        <w:ind w:right="141"/>
        <w:jc w:val="both"/>
        <w:rPr>
          <w:sz w:val="17"/>
        </w:rPr>
      </w:pPr>
      <w:r>
        <w:rPr>
          <w:w w:val="105"/>
          <w:sz w:val="17"/>
        </w:rPr>
        <w:t>emission allowances consisting of any units recognised for compliance with the requirements of Directive 2003/87/EC (Emissions Trading</w:t>
      </w:r>
      <w:r>
        <w:rPr>
          <w:spacing w:val="18"/>
          <w:w w:val="105"/>
          <w:sz w:val="17"/>
        </w:rPr>
        <w:t xml:space="preserve"> </w:t>
      </w:r>
      <w:r>
        <w:rPr>
          <w:w w:val="105"/>
          <w:sz w:val="17"/>
        </w:rPr>
        <w:t>Scheme).</w:t>
      </w:r>
    </w:p>
    <w:p w14:paraId="265B457A" w14:textId="77777777" w:rsidR="00536C0E" w:rsidRDefault="00536C0E">
      <w:pPr>
        <w:spacing w:line="249" w:lineRule="auto"/>
        <w:jc w:val="both"/>
        <w:rPr>
          <w:sz w:val="17"/>
        </w:rPr>
        <w:sectPr w:rsidR="00536C0E">
          <w:pgSz w:w="11900" w:h="16860"/>
          <w:pgMar w:top="1600" w:right="1660" w:bottom="900" w:left="1680" w:header="0" w:footer="713" w:gutter="0"/>
          <w:cols w:space="720"/>
        </w:sectPr>
      </w:pPr>
    </w:p>
    <w:p w14:paraId="16852C6B" w14:textId="77777777" w:rsidR="00536C0E" w:rsidRDefault="007916E7">
      <w:pPr>
        <w:pStyle w:val="Heading3"/>
        <w:spacing w:before="82"/>
        <w:ind w:left="3010" w:right="3011" w:firstLine="0"/>
        <w:jc w:val="center"/>
      </w:pPr>
      <w:r>
        <w:rPr>
          <w:w w:val="105"/>
        </w:rPr>
        <w:lastRenderedPageBreak/>
        <w:t>Schedule 2</w:t>
      </w:r>
    </w:p>
    <w:p w14:paraId="0E05C936" w14:textId="5D3E7FEA" w:rsidR="00536C0E" w:rsidRDefault="00B132E6">
      <w:pPr>
        <w:spacing w:before="11"/>
        <w:ind w:left="152" w:right="179"/>
        <w:jc w:val="center"/>
        <w:rPr>
          <w:b/>
          <w:sz w:val="17"/>
        </w:rPr>
      </w:pPr>
      <w:r>
        <w:rPr>
          <w:b/>
          <w:w w:val="105"/>
          <w:sz w:val="17"/>
        </w:rPr>
        <w:t>Safecap</w:t>
      </w:r>
      <w:r w:rsidR="007916E7">
        <w:rPr>
          <w:b/>
          <w:w w:val="105"/>
          <w:sz w:val="17"/>
        </w:rPr>
        <w:t xml:space="preserve"> as the sole Execution Venue</w:t>
      </w:r>
    </w:p>
    <w:p w14:paraId="0F04C2E9" w14:textId="77777777" w:rsidR="00536C0E" w:rsidRDefault="00536C0E">
      <w:pPr>
        <w:pStyle w:val="BodyText"/>
        <w:spacing w:before="2"/>
        <w:rPr>
          <w:b/>
          <w:sz w:val="21"/>
        </w:rPr>
      </w:pPr>
    </w:p>
    <w:p w14:paraId="44B61127" w14:textId="41BE2EBE" w:rsidR="00536C0E" w:rsidRDefault="007916E7">
      <w:pPr>
        <w:pStyle w:val="BodyText"/>
        <w:ind w:left="125"/>
        <w:jc w:val="both"/>
      </w:pPr>
      <w:r>
        <w:rPr>
          <w:w w:val="105"/>
        </w:rPr>
        <w:t xml:space="preserve">Unless we specify you otherwise, </w:t>
      </w:r>
      <w:r w:rsidR="00B132E6">
        <w:rPr>
          <w:w w:val="105"/>
        </w:rPr>
        <w:t>Safecap</w:t>
      </w:r>
      <w:r>
        <w:rPr>
          <w:w w:val="105"/>
        </w:rPr>
        <w:t xml:space="preserve"> will itself be your sole Execution Venue.</w:t>
      </w:r>
    </w:p>
    <w:p w14:paraId="17BCDAF7" w14:textId="77777777" w:rsidR="00536C0E" w:rsidRDefault="00536C0E">
      <w:pPr>
        <w:pStyle w:val="BodyText"/>
        <w:spacing w:before="9"/>
        <w:rPr>
          <w:sz w:val="20"/>
        </w:rPr>
      </w:pPr>
    </w:p>
    <w:p w14:paraId="4328E862" w14:textId="77777777" w:rsidR="00536C0E" w:rsidRDefault="007916E7">
      <w:pPr>
        <w:pStyle w:val="BodyText"/>
        <w:spacing w:line="254" w:lineRule="auto"/>
        <w:ind w:left="125" w:right="124"/>
        <w:jc w:val="both"/>
      </w:pPr>
      <w:r>
        <w:rPr>
          <w:w w:val="105"/>
        </w:rPr>
        <w:t>Please note that we regularly review our own performance as your sole Execution Venue as well as the performance</w:t>
      </w:r>
      <w:r>
        <w:rPr>
          <w:spacing w:val="-19"/>
          <w:w w:val="105"/>
        </w:rPr>
        <w:t xml:space="preserve"> </w:t>
      </w:r>
      <w:r>
        <w:rPr>
          <w:w w:val="105"/>
        </w:rPr>
        <w:t>of</w:t>
      </w:r>
      <w:r>
        <w:rPr>
          <w:spacing w:val="-17"/>
          <w:w w:val="105"/>
        </w:rPr>
        <w:t xml:space="preserve"> </w:t>
      </w:r>
      <w:r>
        <w:rPr>
          <w:w w:val="105"/>
        </w:rPr>
        <w:t>other</w:t>
      </w:r>
      <w:r>
        <w:rPr>
          <w:spacing w:val="-17"/>
          <w:w w:val="105"/>
        </w:rPr>
        <w:t xml:space="preserve"> </w:t>
      </w:r>
      <w:r>
        <w:rPr>
          <w:w w:val="105"/>
        </w:rPr>
        <w:t>potential</w:t>
      </w:r>
      <w:r>
        <w:rPr>
          <w:spacing w:val="-16"/>
          <w:w w:val="105"/>
        </w:rPr>
        <w:t xml:space="preserve"> </w:t>
      </w:r>
      <w:r>
        <w:rPr>
          <w:w w:val="105"/>
        </w:rPr>
        <w:t>Execution</w:t>
      </w:r>
      <w:r>
        <w:rPr>
          <w:spacing w:val="-18"/>
          <w:w w:val="105"/>
        </w:rPr>
        <w:t xml:space="preserve"> </w:t>
      </w:r>
      <w:r>
        <w:rPr>
          <w:w w:val="105"/>
        </w:rPr>
        <w:t>Venues.</w:t>
      </w:r>
      <w:r>
        <w:rPr>
          <w:spacing w:val="-21"/>
          <w:w w:val="105"/>
        </w:rPr>
        <w:t xml:space="preserve"> </w:t>
      </w:r>
      <w:r>
        <w:rPr>
          <w:w w:val="105"/>
        </w:rPr>
        <w:t>We</w:t>
      </w:r>
      <w:r>
        <w:rPr>
          <w:spacing w:val="-17"/>
          <w:w w:val="105"/>
        </w:rPr>
        <w:t xml:space="preserve"> </w:t>
      </w:r>
      <w:r>
        <w:rPr>
          <w:w w:val="105"/>
        </w:rPr>
        <w:t>have</w:t>
      </w:r>
      <w:r>
        <w:rPr>
          <w:spacing w:val="-20"/>
          <w:w w:val="105"/>
        </w:rPr>
        <w:t xml:space="preserve"> </w:t>
      </w:r>
      <w:r>
        <w:rPr>
          <w:w w:val="105"/>
        </w:rPr>
        <w:t>implemented</w:t>
      </w:r>
      <w:r>
        <w:rPr>
          <w:spacing w:val="-17"/>
          <w:w w:val="105"/>
        </w:rPr>
        <w:t xml:space="preserve"> </w:t>
      </w:r>
      <w:r>
        <w:rPr>
          <w:w w:val="105"/>
        </w:rPr>
        <w:t>internal</w:t>
      </w:r>
      <w:r>
        <w:rPr>
          <w:spacing w:val="-20"/>
          <w:w w:val="105"/>
        </w:rPr>
        <w:t xml:space="preserve"> </w:t>
      </w:r>
      <w:r>
        <w:rPr>
          <w:w w:val="105"/>
        </w:rPr>
        <w:t>procedures</w:t>
      </w:r>
      <w:r>
        <w:rPr>
          <w:spacing w:val="-16"/>
          <w:w w:val="105"/>
        </w:rPr>
        <w:t xml:space="preserve"> </w:t>
      </w:r>
      <w:r>
        <w:rPr>
          <w:w w:val="105"/>
        </w:rPr>
        <w:t>for</w:t>
      </w:r>
      <w:r>
        <w:rPr>
          <w:spacing w:val="-20"/>
          <w:w w:val="105"/>
        </w:rPr>
        <w:t xml:space="preserve"> </w:t>
      </w:r>
      <w:r>
        <w:rPr>
          <w:w w:val="105"/>
        </w:rPr>
        <w:t xml:space="preserve">monitoring and verifying on an ongoing basis that we as your </w:t>
      </w:r>
      <w:r>
        <w:rPr>
          <w:spacing w:val="2"/>
          <w:w w:val="105"/>
        </w:rPr>
        <w:t xml:space="preserve">sole </w:t>
      </w:r>
      <w:r>
        <w:rPr>
          <w:w w:val="105"/>
        </w:rPr>
        <w:t>Execution Venue are providing the best possible results for our</w:t>
      </w:r>
      <w:r>
        <w:rPr>
          <w:spacing w:val="13"/>
          <w:w w:val="105"/>
        </w:rPr>
        <w:t xml:space="preserve"> </w:t>
      </w:r>
      <w:r>
        <w:rPr>
          <w:w w:val="105"/>
        </w:rPr>
        <w:t>clients.</w:t>
      </w:r>
    </w:p>
    <w:p w14:paraId="1367C95A" w14:textId="77777777" w:rsidR="00536C0E" w:rsidRDefault="00536C0E">
      <w:pPr>
        <w:pStyle w:val="BodyText"/>
        <w:spacing w:before="7"/>
        <w:rPr>
          <w:sz w:val="19"/>
        </w:rPr>
      </w:pPr>
    </w:p>
    <w:p w14:paraId="0FA43BB1" w14:textId="77777777" w:rsidR="00536C0E" w:rsidRDefault="007916E7">
      <w:pPr>
        <w:pStyle w:val="BodyText"/>
        <w:ind w:left="125"/>
        <w:jc w:val="both"/>
      </w:pPr>
      <w:r>
        <w:rPr>
          <w:w w:val="105"/>
        </w:rPr>
        <w:t>Whilst the relevant appendices will provide additional information, please note the following: -</w:t>
      </w:r>
    </w:p>
    <w:p w14:paraId="2A92BF68" w14:textId="77777777" w:rsidR="00536C0E" w:rsidRDefault="00536C0E">
      <w:pPr>
        <w:pStyle w:val="BodyText"/>
        <w:spacing w:before="7"/>
        <w:rPr>
          <w:sz w:val="20"/>
        </w:rPr>
      </w:pPr>
    </w:p>
    <w:p w14:paraId="5AC5C4E8" w14:textId="3813F6BB" w:rsidR="00536C0E" w:rsidRDefault="007916E7">
      <w:pPr>
        <w:pStyle w:val="ListParagraph"/>
        <w:numPr>
          <w:ilvl w:val="0"/>
          <w:numId w:val="1"/>
        </w:numPr>
        <w:tabs>
          <w:tab w:val="left" w:pos="846"/>
        </w:tabs>
        <w:spacing w:line="254" w:lineRule="auto"/>
        <w:ind w:right="118"/>
        <w:jc w:val="both"/>
        <w:rPr>
          <w:sz w:val="17"/>
        </w:rPr>
      </w:pPr>
      <w:r>
        <w:rPr>
          <w:w w:val="105"/>
          <w:sz w:val="17"/>
        </w:rPr>
        <w:t xml:space="preserve">if there </w:t>
      </w:r>
      <w:r w:rsidR="00EF0504">
        <w:rPr>
          <w:w w:val="105"/>
          <w:sz w:val="17"/>
        </w:rPr>
        <w:t xml:space="preserve">are </w:t>
      </w:r>
      <w:r>
        <w:rPr>
          <w:w w:val="105"/>
          <w:sz w:val="17"/>
        </w:rPr>
        <w:t xml:space="preserve">multiple Execution Venues in the future, </w:t>
      </w:r>
      <w:r w:rsidR="00B132E6">
        <w:rPr>
          <w:w w:val="105"/>
          <w:sz w:val="17"/>
        </w:rPr>
        <w:t>Safecap</w:t>
      </w:r>
      <w:r>
        <w:rPr>
          <w:w w:val="105"/>
          <w:sz w:val="17"/>
        </w:rPr>
        <w:t xml:space="preserve"> would not unfairly discriminate between Execution Venues or types but, rather, it will make a decision on an Execution Venue based on a consideration of the execution factors (including as specified in the relevant appendices</w:t>
      </w:r>
      <w:proofErr w:type="gramStart"/>
      <w:r>
        <w:rPr>
          <w:w w:val="105"/>
          <w:sz w:val="17"/>
        </w:rPr>
        <w:t>);</w:t>
      </w:r>
      <w:proofErr w:type="gramEnd"/>
    </w:p>
    <w:p w14:paraId="701FE719" w14:textId="77777777" w:rsidR="00536C0E" w:rsidRDefault="00536C0E">
      <w:pPr>
        <w:pStyle w:val="BodyText"/>
        <w:spacing w:before="10"/>
        <w:rPr>
          <w:sz w:val="19"/>
        </w:rPr>
      </w:pPr>
    </w:p>
    <w:p w14:paraId="12F19CBA" w14:textId="77777777" w:rsidR="00536C0E" w:rsidRDefault="007916E7">
      <w:pPr>
        <w:pStyle w:val="ListParagraph"/>
        <w:numPr>
          <w:ilvl w:val="0"/>
          <w:numId w:val="1"/>
        </w:numPr>
        <w:tabs>
          <w:tab w:val="left" w:pos="846"/>
        </w:tabs>
        <w:spacing w:line="254" w:lineRule="auto"/>
        <w:ind w:right="143"/>
        <w:jc w:val="both"/>
        <w:rPr>
          <w:sz w:val="17"/>
        </w:rPr>
      </w:pPr>
      <w:r>
        <w:rPr>
          <w:w w:val="105"/>
          <w:sz w:val="17"/>
        </w:rPr>
        <w:t>firms are required to not use an execution venue in respect of client orders regarding “MiFID financial instruments” also for securities financing transactions. This is irrelevant as we do not transact in securities financing transactions and do not offer services in respect</w:t>
      </w:r>
      <w:r>
        <w:rPr>
          <w:spacing w:val="-7"/>
          <w:w w:val="105"/>
          <w:sz w:val="17"/>
        </w:rPr>
        <w:t xml:space="preserve"> </w:t>
      </w:r>
      <w:proofErr w:type="gramStart"/>
      <w:r>
        <w:rPr>
          <w:w w:val="105"/>
          <w:sz w:val="17"/>
        </w:rPr>
        <w:t>thereof;</w:t>
      </w:r>
      <w:proofErr w:type="gramEnd"/>
    </w:p>
    <w:p w14:paraId="5A163BBF" w14:textId="77777777" w:rsidR="00536C0E" w:rsidRDefault="00536C0E">
      <w:pPr>
        <w:pStyle w:val="BodyText"/>
        <w:spacing w:before="11"/>
        <w:rPr>
          <w:sz w:val="19"/>
        </w:rPr>
      </w:pPr>
    </w:p>
    <w:p w14:paraId="21FF06B9" w14:textId="70ED3740" w:rsidR="00536C0E" w:rsidRDefault="007916E7">
      <w:pPr>
        <w:pStyle w:val="ListParagraph"/>
        <w:numPr>
          <w:ilvl w:val="0"/>
          <w:numId w:val="1"/>
        </w:numPr>
        <w:tabs>
          <w:tab w:val="left" w:pos="846"/>
        </w:tabs>
        <w:spacing w:line="254" w:lineRule="auto"/>
        <w:ind w:right="119"/>
        <w:jc w:val="both"/>
        <w:rPr>
          <w:sz w:val="17"/>
        </w:rPr>
      </w:pPr>
      <w:r>
        <w:rPr>
          <w:w w:val="105"/>
          <w:sz w:val="17"/>
        </w:rPr>
        <w:t xml:space="preserve">if there </w:t>
      </w:r>
      <w:r w:rsidR="00EF0504">
        <w:rPr>
          <w:w w:val="105"/>
          <w:sz w:val="17"/>
        </w:rPr>
        <w:t xml:space="preserve">are </w:t>
      </w:r>
      <w:r>
        <w:rPr>
          <w:w w:val="105"/>
          <w:sz w:val="17"/>
        </w:rPr>
        <w:t xml:space="preserve">multiple Execution Venues in the future, we would </w:t>
      </w:r>
      <w:proofErr w:type="gramStart"/>
      <w:r>
        <w:rPr>
          <w:w w:val="105"/>
          <w:sz w:val="17"/>
        </w:rPr>
        <w:t>take into account</w:t>
      </w:r>
      <w:proofErr w:type="gramEnd"/>
      <w:r>
        <w:rPr>
          <w:w w:val="105"/>
          <w:sz w:val="17"/>
        </w:rPr>
        <w:t xml:space="preserve"> our own commissions and the costs of executing an order in each Execution Venue when assessing and comparing the results that would be achieved for a client by executing an </w:t>
      </w:r>
      <w:r>
        <w:rPr>
          <w:spacing w:val="2"/>
          <w:w w:val="105"/>
          <w:sz w:val="17"/>
        </w:rPr>
        <w:t xml:space="preserve">order </w:t>
      </w:r>
      <w:r>
        <w:rPr>
          <w:w w:val="105"/>
          <w:sz w:val="17"/>
        </w:rPr>
        <w:t xml:space="preserve">on the relevant Execution Venues. In such circumstances, </w:t>
      </w:r>
      <w:r w:rsidR="00B132E6">
        <w:rPr>
          <w:w w:val="105"/>
          <w:sz w:val="17"/>
        </w:rPr>
        <w:t>Safecap</w:t>
      </w:r>
      <w:r>
        <w:rPr>
          <w:w w:val="105"/>
          <w:sz w:val="17"/>
        </w:rPr>
        <w:t xml:space="preserve"> would not structure or charge its commissions</w:t>
      </w:r>
      <w:r>
        <w:rPr>
          <w:spacing w:val="-3"/>
          <w:w w:val="105"/>
          <w:sz w:val="17"/>
        </w:rPr>
        <w:t xml:space="preserve"> </w:t>
      </w:r>
      <w:r>
        <w:rPr>
          <w:w w:val="105"/>
          <w:sz w:val="17"/>
        </w:rPr>
        <w:t>in such a way as to discriminate unfairly between Execution</w:t>
      </w:r>
      <w:r>
        <w:rPr>
          <w:spacing w:val="22"/>
          <w:w w:val="105"/>
          <w:sz w:val="17"/>
        </w:rPr>
        <w:t xml:space="preserve"> </w:t>
      </w:r>
      <w:proofErr w:type="gramStart"/>
      <w:r>
        <w:rPr>
          <w:w w:val="105"/>
          <w:sz w:val="17"/>
        </w:rPr>
        <w:t>Venues;</w:t>
      </w:r>
      <w:proofErr w:type="gramEnd"/>
    </w:p>
    <w:p w14:paraId="4FB1B61B" w14:textId="77777777" w:rsidR="00536C0E" w:rsidRDefault="00536C0E">
      <w:pPr>
        <w:pStyle w:val="BodyText"/>
        <w:spacing w:before="3"/>
        <w:rPr>
          <w:sz w:val="19"/>
        </w:rPr>
      </w:pPr>
    </w:p>
    <w:p w14:paraId="6FA40DE9" w14:textId="21813EED" w:rsidR="00536C0E" w:rsidRDefault="007916E7">
      <w:pPr>
        <w:pStyle w:val="ListParagraph"/>
        <w:numPr>
          <w:ilvl w:val="0"/>
          <w:numId w:val="1"/>
        </w:numPr>
        <w:tabs>
          <w:tab w:val="left" w:pos="846"/>
        </w:tabs>
        <w:spacing w:line="254" w:lineRule="auto"/>
        <w:ind w:right="114"/>
        <w:jc w:val="both"/>
        <w:rPr>
          <w:sz w:val="17"/>
        </w:rPr>
      </w:pPr>
      <w:r>
        <w:rPr>
          <w:w w:val="105"/>
          <w:sz w:val="17"/>
        </w:rPr>
        <w:t xml:space="preserve">if there </w:t>
      </w:r>
      <w:r w:rsidR="00EF0504">
        <w:rPr>
          <w:w w:val="105"/>
          <w:sz w:val="17"/>
        </w:rPr>
        <w:t xml:space="preserve">are </w:t>
      </w:r>
      <w:r>
        <w:rPr>
          <w:w w:val="105"/>
          <w:sz w:val="17"/>
        </w:rPr>
        <w:t xml:space="preserve">multiple Execution Venues in the future, </w:t>
      </w:r>
      <w:r w:rsidR="00B132E6">
        <w:rPr>
          <w:w w:val="105"/>
          <w:sz w:val="17"/>
        </w:rPr>
        <w:t>Safecap</w:t>
      </w:r>
      <w:r>
        <w:rPr>
          <w:w w:val="105"/>
          <w:sz w:val="17"/>
        </w:rPr>
        <w:t xml:space="preserve"> would not receive</w:t>
      </w:r>
      <w:r>
        <w:rPr>
          <w:spacing w:val="10"/>
          <w:w w:val="105"/>
          <w:sz w:val="17"/>
        </w:rPr>
        <w:t xml:space="preserve"> </w:t>
      </w:r>
      <w:r>
        <w:rPr>
          <w:w w:val="105"/>
          <w:sz w:val="17"/>
        </w:rPr>
        <w:t xml:space="preserve">any remuneration, </w:t>
      </w:r>
      <w:proofErr w:type="gramStart"/>
      <w:r>
        <w:rPr>
          <w:w w:val="105"/>
          <w:sz w:val="17"/>
        </w:rPr>
        <w:t>discount</w:t>
      </w:r>
      <w:proofErr w:type="gramEnd"/>
      <w:r>
        <w:rPr>
          <w:spacing w:val="-15"/>
          <w:w w:val="105"/>
          <w:sz w:val="17"/>
        </w:rPr>
        <w:t xml:space="preserve"> </w:t>
      </w:r>
      <w:r>
        <w:rPr>
          <w:w w:val="105"/>
          <w:sz w:val="17"/>
        </w:rPr>
        <w:t>or</w:t>
      </w:r>
      <w:r>
        <w:rPr>
          <w:spacing w:val="-14"/>
          <w:w w:val="105"/>
          <w:sz w:val="17"/>
        </w:rPr>
        <w:t xml:space="preserve"> </w:t>
      </w:r>
      <w:r>
        <w:rPr>
          <w:w w:val="105"/>
          <w:sz w:val="17"/>
        </w:rPr>
        <w:t>non-monetary</w:t>
      </w:r>
      <w:r>
        <w:rPr>
          <w:spacing w:val="-14"/>
          <w:w w:val="105"/>
          <w:sz w:val="17"/>
        </w:rPr>
        <w:t xml:space="preserve"> </w:t>
      </w:r>
      <w:r>
        <w:rPr>
          <w:w w:val="105"/>
          <w:sz w:val="17"/>
        </w:rPr>
        <w:t>benefit</w:t>
      </w:r>
      <w:r>
        <w:rPr>
          <w:spacing w:val="-14"/>
          <w:w w:val="105"/>
          <w:sz w:val="17"/>
        </w:rPr>
        <w:t xml:space="preserve"> </w:t>
      </w:r>
      <w:r>
        <w:rPr>
          <w:w w:val="105"/>
          <w:sz w:val="17"/>
        </w:rPr>
        <w:t>from</w:t>
      </w:r>
      <w:r>
        <w:rPr>
          <w:spacing w:val="-14"/>
          <w:w w:val="105"/>
          <w:sz w:val="17"/>
        </w:rPr>
        <w:t xml:space="preserve"> </w:t>
      </w:r>
      <w:r>
        <w:rPr>
          <w:w w:val="105"/>
          <w:sz w:val="17"/>
        </w:rPr>
        <w:t>routing</w:t>
      </w:r>
      <w:r>
        <w:rPr>
          <w:spacing w:val="-14"/>
          <w:w w:val="105"/>
          <w:sz w:val="17"/>
        </w:rPr>
        <w:t xml:space="preserve"> </w:t>
      </w:r>
      <w:r>
        <w:rPr>
          <w:w w:val="105"/>
          <w:sz w:val="17"/>
        </w:rPr>
        <w:t>client</w:t>
      </w:r>
      <w:r>
        <w:rPr>
          <w:spacing w:val="-14"/>
          <w:w w:val="105"/>
          <w:sz w:val="17"/>
        </w:rPr>
        <w:t xml:space="preserve"> </w:t>
      </w:r>
      <w:r>
        <w:rPr>
          <w:w w:val="105"/>
          <w:sz w:val="17"/>
        </w:rPr>
        <w:t>orders</w:t>
      </w:r>
      <w:r>
        <w:rPr>
          <w:spacing w:val="-14"/>
          <w:w w:val="105"/>
          <w:sz w:val="17"/>
        </w:rPr>
        <w:t xml:space="preserve"> </w:t>
      </w:r>
      <w:r>
        <w:rPr>
          <w:w w:val="105"/>
          <w:sz w:val="17"/>
        </w:rPr>
        <w:t>to</w:t>
      </w:r>
      <w:r>
        <w:rPr>
          <w:spacing w:val="-13"/>
          <w:w w:val="105"/>
          <w:sz w:val="17"/>
        </w:rPr>
        <w:t xml:space="preserve"> </w:t>
      </w:r>
      <w:r>
        <w:rPr>
          <w:w w:val="105"/>
          <w:sz w:val="17"/>
        </w:rPr>
        <w:t>a</w:t>
      </w:r>
      <w:r>
        <w:rPr>
          <w:spacing w:val="-14"/>
          <w:w w:val="105"/>
          <w:sz w:val="17"/>
        </w:rPr>
        <w:t xml:space="preserve"> </w:t>
      </w:r>
      <w:r>
        <w:rPr>
          <w:w w:val="105"/>
          <w:sz w:val="17"/>
        </w:rPr>
        <w:t>particular</w:t>
      </w:r>
      <w:r>
        <w:rPr>
          <w:spacing w:val="-14"/>
          <w:w w:val="105"/>
          <w:sz w:val="17"/>
        </w:rPr>
        <w:t xml:space="preserve"> </w:t>
      </w:r>
      <w:r>
        <w:rPr>
          <w:w w:val="105"/>
          <w:sz w:val="17"/>
        </w:rPr>
        <w:t>Execution</w:t>
      </w:r>
      <w:r>
        <w:rPr>
          <w:spacing w:val="-12"/>
          <w:w w:val="105"/>
          <w:sz w:val="17"/>
        </w:rPr>
        <w:t xml:space="preserve"> </w:t>
      </w:r>
      <w:r>
        <w:rPr>
          <w:w w:val="105"/>
          <w:sz w:val="17"/>
        </w:rPr>
        <w:t>Venue</w:t>
      </w:r>
      <w:r>
        <w:rPr>
          <w:spacing w:val="-14"/>
          <w:w w:val="105"/>
          <w:sz w:val="17"/>
        </w:rPr>
        <w:t xml:space="preserve"> </w:t>
      </w:r>
      <w:r>
        <w:rPr>
          <w:w w:val="105"/>
          <w:sz w:val="17"/>
        </w:rPr>
        <w:t>which would</w:t>
      </w:r>
      <w:r>
        <w:rPr>
          <w:spacing w:val="-9"/>
          <w:w w:val="105"/>
          <w:sz w:val="17"/>
        </w:rPr>
        <w:t xml:space="preserve"> </w:t>
      </w:r>
      <w:r>
        <w:rPr>
          <w:w w:val="105"/>
          <w:sz w:val="17"/>
        </w:rPr>
        <w:t>infringe</w:t>
      </w:r>
      <w:r>
        <w:rPr>
          <w:spacing w:val="-9"/>
          <w:w w:val="105"/>
          <w:sz w:val="17"/>
        </w:rPr>
        <w:t xml:space="preserve"> </w:t>
      </w:r>
      <w:r>
        <w:rPr>
          <w:w w:val="105"/>
          <w:sz w:val="17"/>
        </w:rPr>
        <w:t>our</w:t>
      </w:r>
      <w:r>
        <w:rPr>
          <w:spacing w:val="-11"/>
          <w:w w:val="105"/>
          <w:sz w:val="17"/>
        </w:rPr>
        <w:t xml:space="preserve"> </w:t>
      </w:r>
      <w:r>
        <w:rPr>
          <w:w w:val="105"/>
          <w:sz w:val="17"/>
        </w:rPr>
        <w:t>regulatory</w:t>
      </w:r>
      <w:r>
        <w:rPr>
          <w:spacing w:val="-11"/>
          <w:w w:val="105"/>
          <w:sz w:val="17"/>
        </w:rPr>
        <w:t xml:space="preserve"> </w:t>
      </w:r>
      <w:r>
        <w:rPr>
          <w:w w:val="105"/>
          <w:sz w:val="17"/>
        </w:rPr>
        <w:t>requirements.</w:t>
      </w:r>
      <w:r>
        <w:rPr>
          <w:spacing w:val="-11"/>
          <w:w w:val="105"/>
          <w:sz w:val="17"/>
        </w:rPr>
        <w:t xml:space="preserve"> </w:t>
      </w:r>
      <w:r>
        <w:rPr>
          <w:w w:val="105"/>
          <w:sz w:val="17"/>
        </w:rPr>
        <w:t>Furthermore,</w:t>
      </w:r>
      <w:r>
        <w:rPr>
          <w:spacing w:val="-11"/>
          <w:w w:val="105"/>
          <w:sz w:val="17"/>
        </w:rPr>
        <w:t xml:space="preserve"> </w:t>
      </w:r>
      <w:r>
        <w:rPr>
          <w:w w:val="105"/>
          <w:sz w:val="17"/>
        </w:rPr>
        <w:t>we</w:t>
      </w:r>
      <w:r>
        <w:rPr>
          <w:spacing w:val="45"/>
          <w:w w:val="105"/>
          <w:sz w:val="17"/>
        </w:rPr>
        <w:t xml:space="preserve"> </w:t>
      </w:r>
      <w:r>
        <w:rPr>
          <w:w w:val="105"/>
          <w:sz w:val="17"/>
        </w:rPr>
        <w:t>will</w:t>
      </w:r>
      <w:r>
        <w:rPr>
          <w:spacing w:val="-11"/>
          <w:w w:val="105"/>
          <w:sz w:val="17"/>
        </w:rPr>
        <w:t xml:space="preserve"> </w:t>
      </w:r>
      <w:r>
        <w:rPr>
          <w:w w:val="105"/>
          <w:sz w:val="17"/>
        </w:rPr>
        <w:t>inform</w:t>
      </w:r>
      <w:r>
        <w:rPr>
          <w:spacing w:val="-12"/>
          <w:w w:val="105"/>
          <w:sz w:val="17"/>
        </w:rPr>
        <w:t xml:space="preserve"> </w:t>
      </w:r>
      <w:r>
        <w:rPr>
          <w:w w:val="105"/>
          <w:sz w:val="17"/>
        </w:rPr>
        <w:t>you</w:t>
      </w:r>
      <w:r>
        <w:rPr>
          <w:spacing w:val="-8"/>
          <w:w w:val="105"/>
          <w:sz w:val="17"/>
        </w:rPr>
        <w:t xml:space="preserve"> </w:t>
      </w:r>
      <w:r>
        <w:rPr>
          <w:w w:val="105"/>
          <w:sz w:val="17"/>
        </w:rPr>
        <w:t>of</w:t>
      </w:r>
      <w:r>
        <w:rPr>
          <w:spacing w:val="-10"/>
          <w:w w:val="105"/>
          <w:sz w:val="17"/>
        </w:rPr>
        <w:t xml:space="preserve"> </w:t>
      </w:r>
      <w:r>
        <w:rPr>
          <w:w w:val="105"/>
          <w:sz w:val="17"/>
        </w:rPr>
        <w:t>any</w:t>
      </w:r>
      <w:r>
        <w:rPr>
          <w:spacing w:val="-9"/>
          <w:w w:val="105"/>
          <w:sz w:val="17"/>
        </w:rPr>
        <w:t xml:space="preserve"> </w:t>
      </w:r>
      <w:r>
        <w:rPr>
          <w:w w:val="105"/>
          <w:sz w:val="17"/>
        </w:rPr>
        <w:t xml:space="preserve">inducements we receive from an Execution Venue as </w:t>
      </w:r>
      <w:r>
        <w:rPr>
          <w:spacing w:val="2"/>
          <w:w w:val="105"/>
          <w:sz w:val="17"/>
        </w:rPr>
        <w:t xml:space="preserve">well </w:t>
      </w:r>
      <w:r>
        <w:rPr>
          <w:w w:val="105"/>
          <w:sz w:val="17"/>
        </w:rPr>
        <w:t>as any other monetary and non-monetary benefits. This is not the case at present given that we are your sole Execution Venue. For the avoidance of doubt, we do not receive any remuneration, discount, non-monetary benefit or inducements from</w:t>
      </w:r>
      <w:r>
        <w:rPr>
          <w:spacing w:val="12"/>
          <w:w w:val="105"/>
          <w:sz w:val="17"/>
        </w:rPr>
        <w:t xml:space="preserve"> </w:t>
      </w:r>
      <w:proofErr w:type="gramStart"/>
      <w:r>
        <w:rPr>
          <w:w w:val="105"/>
          <w:sz w:val="17"/>
        </w:rPr>
        <w:t>ourselves;</w:t>
      </w:r>
      <w:proofErr w:type="gramEnd"/>
    </w:p>
    <w:p w14:paraId="03B69743" w14:textId="77777777" w:rsidR="00536C0E" w:rsidRDefault="00536C0E">
      <w:pPr>
        <w:pStyle w:val="BodyText"/>
        <w:spacing w:before="6"/>
        <w:rPr>
          <w:sz w:val="19"/>
        </w:rPr>
      </w:pPr>
    </w:p>
    <w:p w14:paraId="0ED5A34F" w14:textId="7657BEB2" w:rsidR="00536C0E" w:rsidRDefault="007916E7">
      <w:pPr>
        <w:pStyle w:val="ListParagraph"/>
        <w:numPr>
          <w:ilvl w:val="0"/>
          <w:numId w:val="1"/>
        </w:numPr>
        <w:tabs>
          <w:tab w:val="left" w:pos="846"/>
        </w:tabs>
        <w:spacing w:line="254" w:lineRule="auto"/>
        <w:ind w:right="120"/>
        <w:jc w:val="both"/>
        <w:rPr>
          <w:sz w:val="17"/>
        </w:rPr>
      </w:pPr>
      <w:r>
        <w:rPr>
          <w:w w:val="105"/>
          <w:sz w:val="17"/>
        </w:rPr>
        <w:t xml:space="preserve">if </w:t>
      </w:r>
      <w:r w:rsidR="00B132E6">
        <w:rPr>
          <w:w w:val="105"/>
          <w:sz w:val="17"/>
        </w:rPr>
        <w:t>Safecap</w:t>
      </w:r>
      <w:r>
        <w:rPr>
          <w:w w:val="105"/>
          <w:sz w:val="17"/>
        </w:rPr>
        <w:t xml:space="preserve"> were to apply different fees depending on the Execution Venue (which is not the case at present given that we are your sole Execution Venue), we will explain these differences in sufficient detail to allow you to understand the advantages and disadvantages of the choice of a single Execution Venue;</w:t>
      </w:r>
      <w:r>
        <w:rPr>
          <w:spacing w:val="9"/>
          <w:w w:val="105"/>
          <w:sz w:val="17"/>
        </w:rPr>
        <w:t xml:space="preserve"> </w:t>
      </w:r>
      <w:r>
        <w:rPr>
          <w:w w:val="105"/>
          <w:sz w:val="17"/>
        </w:rPr>
        <w:t>and</w:t>
      </w:r>
    </w:p>
    <w:p w14:paraId="34E6C97E" w14:textId="77777777" w:rsidR="00536C0E" w:rsidRDefault="00536C0E">
      <w:pPr>
        <w:pStyle w:val="BodyText"/>
        <w:spacing w:before="4"/>
        <w:rPr>
          <w:sz w:val="19"/>
        </w:rPr>
      </w:pPr>
    </w:p>
    <w:p w14:paraId="14CCBEAB" w14:textId="77777777" w:rsidR="00536C0E" w:rsidRDefault="007916E7">
      <w:pPr>
        <w:pStyle w:val="ListParagraph"/>
        <w:numPr>
          <w:ilvl w:val="0"/>
          <w:numId w:val="1"/>
        </w:numPr>
        <w:tabs>
          <w:tab w:val="left" w:pos="846"/>
        </w:tabs>
        <w:spacing w:line="254" w:lineRule="auto"/>
        <w:ind w:right="131"/>
        <w:jc w:val="both"/>
        <w:rPr>
          <w:sz w:val="17"/>
        </w:rPr>
      </w:pPr>
      <w:r>
        <w:rPr>
          <w:w w:val="105"/>
          <w:sz w:val="17"/>
        </w:rPr>
        <w:t xml:space="preserve">where we invite you to choose an Execution Venue (which is not the case at present given that we are your sole Execution Venue), we shall provide you with fair, </w:t>
      </w:r>
      <w:proofErr w:type="gramStart"/>
      <w:r>
        <w:rPr>
          <w:w w:val="105"/>
          <w:sz w:val="17"/>
        </w:rPr>
        <w:t>clear</w:t>
      </w:r>
      <w:proofErr w:type="gramEnd"/>
      <w:r>
        <w:rPr>
          <w:w w:val="105"/>
          <w:sz w:val="17"/>
        </w:rPr>
        <w:t xml:space="preserve"> and not misleading information</w:t>
      </w:r>
      <w:r>
        <w:rPr>
          <w:spacing w:val="-10"/>
          <w:w w:val="105"/>
          <w:sz w:val="17"/>
        </w:rPr>
        <w:t xml:space="preserve"> </w:t>
      </w:r>
      <w:r>
        <w:rPr>
          <w:w w:val="105"/>
          <w:sz w:val="17"/>
        </w:rPr>
        <w:t>in</w:t>
      </w:r>
      <w:r>
        <w:rPr>
          <w:spacing w:val="-12"/>
          <w:w w:val="105"/>
          <w:sz w:val="17"/>
        </w:rPr>
        <w:t xml:space="preserve"> </w:t>
      </w:r>
      <w:r>
        <w:rPr>
          <w:w w:val="105"/>
          <w:sz w:val="17"/>
        </w:rPr>
        <w:t>order</w:t>
      </w:r>
      <w:r>
        <w:rPr>
          <w:spacing w:val="-11"/>
          <w:w w:val="105"/>
          <w:sz w:val="17"/>
        </w:rPr>
        <w:t xml:space="preserve"> </w:t>
      </w:r>
      <w:r>
        <w:rPr>
          <w:w w:val="105"/>
          <w:sz w:val="17"/>
        </w:rPr>
        <w:t>to</w:t>
      </w:r>
      <w:r>
        <w:rPr>
          <w:spacing w:val="-12"/>
          <w:w w:val="105"/>
          <w:sz w:val="17"/>
        </w:rPr>
        <w:t xml:space="preserve"> </w:t>
      </w:r>
      <w:r>
        <w:rPr>
          <w:w w:val="105"/>
          <w:sz w:val="17"/>
        </w:rPr>
        <w:t>help</w:t>
      </w:r>
      <w:r>
        <w:rPr>
          <w:spacing w:val="-9"/>
          <w:w w:val="105"/>
          <w:sz w:val="17"/>
        </w:rPr>
        <w:t xml:space="preserve"> </w:t>
      </w:r>
      <w:r>
        <w:rPr>
          <w:w w:val="105"/>
          <w:sz w:val="17"/>
        </w:rPr>
        <w:t>you</w:t>
      </w:r>
      <w:r>
        <w:rPr>
          <w:spacing w:val="-11"/>
          <w:w w:val="105"/>
          <w:sz w:val="17"/>
        </w:rPr>
        <w:t xml:space="preserve"> </w:t>
      </w:r>
      <w:r>
        <w:rPr>
          <w:w w:val="105"/>
          <w:sz w:val="17"/>
        </w:rPr>
        <w:t>choose</w:t>
      </w:r>
      <w:r>
        <w:rPr>
          <w:spacing w:val="-9"/>
          <w:w w:val="105"/>
          <w:sz w:val="17"/>
        </w:rPr>
        <w:t xml:space="preserve"> </w:t>
      </w:r>
      <w:r>
        <w:rPr>
          <w:w w:val="105"/>
          <w:sz w:val="17"/>
        </w:rPr>
        <w:t>one</w:t>
      </w:r>
      <w:r>
        <w:rPr>
          <w:spacing w:val="-9"/>
          <w:w w:val="105"/>
          <w:sz w:val="17"/>
        </w:rPr>
        <w:t xml:space="preserve"> </w:t>
      </w:r>
      <w:r>
        <w:rPr>
          <w:w w:val="105"/>
          <w:sz w:val="17"/>
        </w:rPr>
        <w:t>Execution</w:t>
      </w:r>
      <w:r>
        <w:rPr>
          <w:spacing w:val="-12"/>
          <w:w w:val="105"/>
          <w:sz w:val="17"/>
        </w:rPr>
        <w:t xml:space="preserve"> </w:t>
      </w:r>
      <w:r>
        <w:rPr>
          <w:w w:val="105"/>
          <w:sz w:val="17"/>
        </w:rPr>
        <w:t>Venue</w:t>
      </w:r>
      <w:r>
        <w:rPr>
          <w:spacing w:val="-7"/>
          <w:w w:val="105"/>
          <w:sz w:val="17"/>
        </w:rPr>
        <w:t xml:space="preserve"> </w:t>
      </w:r>
      <w:r>
        <w:rPr>
          <w:w w:val="105"/>
          <w:sz w:val="17"/>
        </w:rPr>
        <w:t>over</w:t>
      </w:r>
      <w:r>
        <w:rPr>
          <w:spacing w:val="-11"/>
          <w:w w:val="105"/>
          <w:sz w:val="17"/>
        </w:rPr>
        <w:t xml:space="preserve"> </w:t>
      </w:r>
      <w:r>
        <w:rPr>
          <w:w w:val="105"/>
          <w:sz w:val="17"/>
        </w:rPr>
        <w:t>another</w:t>
      </w:r>
      <w:r>
        <w:rPr>
          <w:spacing w:val="-11"/>
          <w:w w:val="105"/>
          <w:sz w:val="17"/>
        </w:rPr>
        <w:t xml:space="preserve"> </w:t>
      </w:r>
      <w:r>
        <w:rPr>
          <w:w w:val="105"/>
          <w:sz w:val="17"/>
        </w:rPr>
        <w:t>one</w:t>
      </w:r>
      <w:r>
        <w:rPr>
          <w:spacing w:val="-12"/>
          <w:w w:val="105"/>
          <w:sz w:val="17"/>
        </w:rPr>
        <w:t xml:space="preserve"> </w:t>
      </w:r>
      <w:r>
        <w:rPr>
          <w:w w:val="105"/>
          <w:sz w:val="17"/>
        </w:rPr>
        <w:t>factors</w:t>
      </w:r>
      <w:r>
        <w:rPr>
          <w:spacing w:val="-11"/>
          <w:w w:val="105"/>
          <w:sz w:val="17"/>
        </w:rPr>
        <w:t xml:space="preserve"> </w:t>
      </w:r>
      <w:r>
        <w:rPr>
          <w:w w:val="105"/>
          <w:sz w:val="17"/>
        </w:rPr>
        <w:t>other</w:t>
      </w:r>
      <w:r>
        <w:rPr>
          <w:spacing w:val="-9"/>
          <w:w w:val="105"/>
          <w:sz w:val="17"/>
        </w:rPr>
        <w:t xml:space="preserve"> </w:t>
      </w:r>
      <w:r>
        <w:rPr>
          <w:w w:val="105"/>
          <w:sz w:val="17"/>
        </w:rPr>
        <w:t>than solely the price policy applied by</w:t>
      </w:r>
      <w:r>
        <w:rPr>
          <w:spacing w:val="25"/>
          <w:w w:val="105"/>
          <w:sz w:val="17"/>
        </w:rPr>
        <w:t xml:space="preserve"> </w:t>
      </w:r>
      <w:r>
        <w:rPr>
          <w:w w:val="105"/>
          <w:sz w:val="17"/>
        </w:rPr>
        <w:t>us.</w:t>
      </w:r>
    </w:p>
    <w:p w14:paraId="0DBB5C13" w14:textId="77777777" w:rsidR="00536C0E" w:rsidRDefault="00536C0E">
      <w:pPr>
        <w:spacing w:line="254" w:lineRule="auto"/>
        <w:jc w:val="both"/>
        <w:rPr>
          <w:sz w:val="17"/>
        </w:rPr>
        <w:sectPr w:rsidR="00536C0E">
          <w:pgSz w:w="11900" w:h="16860"/>
          <w:pgMar w:top="1360" w:right="1660" w:bottom="900" w:left="1680" w:header="0" w:footer="713" w:gutter="0"/>
          <w:cols w:space="720"/>
        </w:sectPr>
      </w:pPr>
    </w:p>
    <w:p w14:paraId="67C7EFFC" w14:textId="77777777" w:rsidR="00536C0E" w:rsidRDefault="007916E7">
      <w:pPr>
        <w:pStyle w:val="Heading3"/>
        <w:spacing w:before="100" w:line="261" w:lineRule="auto"/>
        <w:ind w:left="3149" w:right="2934" w:firstLine="619"/>
      </w:pPr>
      <w:r>
        <w:rPr>
          <w:w w:val="105"/>
        </w:rPr>
        <w:lastRenderedPageBreak/>
        <w:t>Appendix A Contracts for Differences</w:t>
      </w:r>
    </w:p>
    <w:p w14:paraId="7C4E8164" w14:textId="77777777" w:rsidR="00536C0E" w:rsidRDefault="00536C0E">
      <w:pPr>
        <w:pStyle w:val="BodyText"/>
        <w:spacing w:before="9"/>
        <w:rPr>
          <w:b/>
          <w:sz w:val="10"/>
        </w:rPr>
      </w:pPr>
    </w:p>
    <w:p w14:paraId="6AC6DA47" w14:textId="77777777" w:rsidR="00536C0E" w:rsidRDefault="007916E7">
      <w:pPr>
        <w:pStyle w:val="ListParagraph"/>
        <w:numPr>
          <w:ilvl w:val="0"/>
          <w:numId w:val="4"/>
        </w:numPr>
        <w:tabs>
          <w:tab w:val="left" w:pos="1032"/>
          <w:tab w:val="left" w:pos="1033"/>
        </w:tabs>
        <w:spacing w:before="100"/>
        <w:rPr>
          <w:b/>
          <w:sz w:val="17"/>
        </w:rPr>
      </w:pPr>
      <w:r>
        <w:rPr>
          <w:b/>
          <w:w w:val="105"/>
          <w:sz w:val="17"/>
        </w:rPr>
        <w:t>Introduction</w:t>
      </w:r>
    </w:p>
    <w:p w14:paraId="69B0C6DC" w14:textId="77777777" w:rsidR="00536C0E" w:rsidRDefault="00536C0E">
      <w:pPr>
        <w:pStyle w:val="BodyText"/>
        <w:spacing w:before="7"/>
        <w:rPr>
          <w:b/>
          <w:sz w:val="20"/>
        </w:rPr>
      </w:pPr>
    </w:p>
    <w:p w14:paraId="3DC9C382" w14:textId="77777777" w:rsidR="00536C0E" w:rsidRDefault="007916E7">
      <w:pPr>
        <w:pStyle w:val="BodyText"/>
        <w:spacing w:line="254" w:lineRule="auto"/>
        <w:ind w:left="1032" w:right="129"/>
        <w:jc w:val="both"/>
      </w:pPr>
      <w:r>
        <w:rPr>
          <w:w w:val="105"/>
        </w:rPr>
        <w:t>This Appendix A provides further details with regards to the application of best execution in relation to contracts for differences (“</w:t>
      </w:r>
      <w:r>
        <w:rPr>
          <w:b/>
          <w:w w:val="105"/>
        </w:rPr>
        <w:t>CFD Products</w:t>
      </w:r>
      <w:r>
        <w:rPr>
          <w:w w:val="105"/>
        </w:rPr>
        <w:t>”), which include the following products:</w:t>
      </w:r>
    </w:p>
    <w:p w14:paraId="005E270D" w14:textId="77777777" w:rsidR="00536C0E" w:rsidRDefault="00536C0E">
      <w:pPr>
        <w:pStyle w:val="BodyText"/>
        <w:spacing w:before="10"/>
        <w:rPr>
          <w:sz w:val="19"/>
        </w:rPr>
      </w:pPr>
    </w:p>
    <w:p w14:paraId="370CC283" w14:textId="77777777" w:rsidR="00536C0E" w:rsidRDefault="007916E7">
      <w:pPr>
        <w:pStyle w:val="ListParagraph"/>
        <w:numPr>
          <w:ilvl w:val="1"/>
          <w:numId w:val="4"/>
        </w:numPr>
        <w:tabs>
          <w:tab w:val="left" w:pos="1769"/>
          <w:tab w:val="left" w:pos="1770"/>
        </w:tabs>
        <w:ind w:hanging="652"/>
        <w:rPr>
          <w:sz w:val="17"/>
        </w:rPr>
      </w:pPr>
      <w:proofErr w:type="gramStart"/>
      <w:r>
        <w:rPr>
          <w:w w:val="105"/>
          <w:sz w:val="17"/>
        </w:rPr>
        <w:t>equity;</w:t>
      </w:r>
      <w:proofErr w:type="gramEnd"/>
    </w:p>
    <w:p w14:paraId="7F8EFC8C" w14:textId="77777777" w:rsidR="00536C0E" w:rsidRDefault="00536C0E">
      <w:pPr>
        <w:pStyle w:val="BodyText"/>
        <w:spacing w:before="7"/>
        <w:rPr>
          <w:sz w:val="20"/>
        </w:rPr>
      </w:pPr>
    </w:p>
    <w:p w14:paraId="2B7B70BC" w14:textId="77777777" w:rsidR="00536C0E" w:rsidRDefault="007916E7">
      <w:pPr>
        <w:pStyle w:val="ListParagraph"/>
        <w:numPr>
          <w:ilvl w:val="1"/>
          <w:numId w:val="4"/>
        </w:numPr>
        <w:tabs>
          <w:tab w:val="left" w:pos="1769"/>
          <w:tab w:val="left" w:pos="1770"/>
        </w:tabs>
        <w:ind w:hanging="652"/>
        <w:rPr>
          <w:sz w:val="17"/>
        </w:rPr>
      </w:pPr>
      <w:r>
        <w:rPr>
          <w:w w:val="105"/>
          <w:sz w:val="17"/>
        </w:rPr>
        <w:t>commodity;</w:t>
      </w:r>
      <w:r>
        <w:rPr>
          <w:spacing w:val="1"/>
          <w:w w:val="105"/>
          <w:sz w:val="17"/>
        </w:rPr>
        <w:t xml:space="preserve"> </w:t>
      </w:r>
      <w:r>
        <w:rPr>
          <w:w w:val="105"/>
          <w:sz w:val="17"/>
        </w:rPr>
        <w:t>and</w:t>
      </w:r>
    </w:p>
    <w:p w14:paraId="39A0A919" w14:textId="77777777" w:rsidR="00536C0E" w:rsidRDefault="00536C0E">
      <w:pPr>
        <w:pStyle w:val="BodyText"/>
        <w:rPr>
          <w:sz w:val="21"/>
        </w:rPr>
      </w:pPr>
    </w:p>
    <w:p w14:paraId="638404E3" w14:textId="77777777" w:rsidR="00536C0E" w:rsidRDefault="007916E7">
      <w:pPr>
        <w:pStyle w:val="ListParagraph"/>
        <w:numPr>
          <w:ilvl w:val="1"/>
          <w:numId w:val="4"/>
        </w:numPr>
        <w:tabs>
          <w:tab w:val="left" w:pos="1769"/>
          <w:tab w:val="left" w:pos="1770"/>
        </w:tabs>
        <w:ind w:hanging="652"/>
        <w:rPr>
          <w:sz w:val="17"/>
        </w:rPr>
      </w:pPr>
      <w:r>
        <w:rPr>
          <w:w w:val="105"/>
          <w:sz w:val="17"/>
        </w:rPr>
        <w:t>cryptocurrencies.</w:t>
      </w:r>
    </w:p>
    <w:p w14:paraId="5ABC6C61" w14:textId="77777777" w:rsidR="00536C0E" w:rsidRDefault="00536C0E">
      <w:pPr>
        <w:pStyle w:val="BodyText"/>
        <w:spacing w:before="10"/>
        <w:rPr>
          <w:sz w:val="20"/>
        </w:rPr>
      </w:pPr>
    </w:p>
    <w:p w14:paraId="09969F02" w14:textId="77777777" w:rsidR="00536C0E" w:rsidRDefault="007916E7">
      <w:pPr>
        <w:pStyle w:val="BodyText"/>
        <w:ind w:left="1032"/>
        <w:jc w:val="both"/>
      </w:pPr>
      <w:r>
        <w:rPr>
          <w:w w:val="105"/>
        </w:rPr>
        <w:t>This Appendix A forms part of the Policy and should be read in conjunction with it.</w:t>
      </w:r>
    </w:p>
    <w:p w14:paraId="725EB410" w14:textId="77777777" w:rsidR="00536C0E" w:rsidRDefault="00536C0E">
      <w:pPr>
        <w:pStyle w:val="BodyText"/>
        <w:spacing w:before="7"/>
        <w:rPr>
          <w:sz w:val="20"/>
        </w:rPr>
      </w:pPr>
    </w:p>
    <w:p w14:paraId="362ECDB0" w14:textId="77777777" w:rsidR="00536C0E" w:rsidRDefault="007916E7">
      <w:pPr>
        <w:pStyle w:val="Heading3"/>
        <w:numPr>
          <w:ilvl w:val="0"/>
          <w:numId w:val="4"/>
        </w:numPr>
        <w:tabs>
          <w:tab w:val="left" w:pos="1032"/>
          <w:tab w:val="left" w:pos="1033"/>
        </w:tabs>
      </w:pPr>
      <w:r>
        <w:rPr>
          <w:w w:val="105"/>
        </w:rPr>
        <w:t>Application of Best Execution for CFD</w:t>
      </w:r>
      <w:r>
        <w:rPr>
          <w:spacing w:val="26"/>
          <w:w w:val="105"/>
        </w:rPr>
        <w:t xml:space="preserve"> </w:t>
      </w:r>
      <w:r>
        <w:rPr>
          <w:w w:val="105"/>
        </w:rPr>
        <w:t>Products</w:t>
      </w:r>
    </w:p>
    <w:p w14:paraId="3C95A6CA" w14:textId="77777777" w:rsidR="00536C0E" w:rsidRDefault="00536C0E">
      <w:pPr>
        <w:pStyle w:val="BodyText"/>
        <w:rPr>
          <w:b/>
          <w:sz w:val="21"/>
        </w:rPr>
      </w:pPr>
    </w:p>
    <w:p w14:paraId="542C62A8" w14:textId="1F3BA023" w:rsidR="00536C0E" w:rsidRDefault="007916E7">
      <w:pPr>
        <w:pStyle w:val="BodyText"/>
        <w:spacing w:line="254" w:lineRule="auto"/>
        <w:ind w:left="1032" w:right="132"/>
        <w:jc w:val="both"/>
      </w:pPr>
      <w:r>
        <w:rPr>
          <w:w w:val="105"/>
        </w:rPr>
        <w:t xml:space="preserve">For CFD Products, although </w:t>
      </w:r>
      <w:r w:rsidR="00B132E6">
        <w:rPr>
          <w:w w:val="105"/>
        </w:rPr>
        <w:t>Safecap</w:t>
      </w:r>
      <w:r>
        <w:rPr>
          <w:w w:val="105"/>
        </w:rPr>
        <w:t xml:space="preserve"> primarily trades in a principal capacity, we expect that our clients</w:t>
      </w:r>
      <w:r>
        <w:rPr>
          <w:spacing w:val="-17"/>
          <w:w w:val="105"/>
        </w:rPr>
        <w:t xml:space="preserve"> </w:t>
      </w:r>
      <w:r>
        <w:rPr>
          <w:w w:val="105"/>
        </w:rPr>
        <w:t>place</w:t>
      </w:r>
      <w:r>
        <w:rPr>
          <w:spacing w:val="-17"/>
          <w:w w:val="105"/>
        </w:rPr>
        <w:t xml:space="preserve"> </w:t>
      </w:r>
      <w:r>
        <w:rPr>
          <w:w w:val="105"/>
        </w:rPr>
        <w:t>legitimate</w:t>
      </w:r>
      <w:r>
        <w:rPr>
          <w:spacing w:val="-16"/>
          <w:w w:val="105"/>
        </w:rPr>
        <w:t xml:space="preserve"> </w:t>
      </w:r>
      <w:r>
        <w:rPr>
          <w:w w:val="105"/>
        </w:rPr>
        <w:t>reliance</w:t>
      </w:r>
      <w:r>
        <w:rPr>
          <w:spacing w:val="-14"/>
          <w:w w:val="105"/>
        </w:rPr>
        <w:t xml:space="preserve"> </w:t>
      </w:r>
      <w:r>
        <w:rPr>
          <w:w w:val="105"/>
        </w:rPr>
        <w:t>on</w:t>
      </w:r>
      <w:r>
        <w:rPr>
          <w:spacing w:val="-17"/>
          <w:w w:val="105"/>
        </w:rPr>
        <w:t xml:space="preserve"> </w:t>
      </w:r>
      <w:r>
        <w:rPr>
          <w:w w:val="105"/>
        </w:rPr>
        <w:t>us</w:t>
      </w:r>
      <w:r>
        <w:rPr>
          <w:spacing w:val="-16"/>
          <w:w w:val="105"/>
        </w:rPr>
        <w:t xml:space="preserve"> </w:t>
      </w:r>
      <w:r>
        <w:rPr>
          <w:w w:val="105"/>
        </w:rPr>
        <w:t>for</w:t>
      </w:r>
      <w:r>
        <w:rPr>
          <w:spacing w:val="-18"/>
          <w:w w:val="105"/>
        </w:rPr>
        <w:t xml:space="preserve"> </w:t>
      </w:r>
      <w:r>
        <w:rPr>
          <w:w w:val="105"/>
        </w:rPr>
        <w:t>best</w:t>
      </w:r>
      <w:r>
        <w:rPr>
          <w:spacing w:val="-16"/>
          <w:w w:val="105"/>
        </w:rPr>
        <w:t xml:space="preserve"> </w:t>
      </w:r>
      <w:r>
        <w:rPr>
          <w:w w:val="105"/>
        </w:rPr>
        <w:t>execution.</w:t>
      </w:r>
      <w:r>
        <w:rPr>
          <w:spacing w:val="-19"/>
          <w:w w:val="105"/>
        </w:rPr>
        <w:t xml:space="preserve"> </w:t>
      </w:r>
      <w:r>
        <w:rPr>
          <w:w w:val="105"/>
        </w:rPr>
        <w:t>As</w:t>
      </w:r>
      <w:r>
        <w:rPr>
          <w:spacing w:val="-17"/>
          <w:w w:val="105"/>
        </w:rPr>
        <w:t xml:space="preserve"> </w:t>
      </w:r>
      <w:r>
        <w:rPr>
          <w:w w:val="105"/>
        </w:rPr>
        <w:t>a</w:t>
      </w:r>
      <w:r>
        <w:rPr>
          <w:spacing w:val="-18"/>
          <w:w w:val="105"/>
        </w:rPr>
        <w:t xml:space="preserve"> </w:t>
      </w:r>
      <w:r>
        <w:rPr>
          <w:w w:val="105"/>
        </w:rPr>
        <w:t>result,</w:t>
      </w:r>
      <w:r>
        <w:rPr>
          <w:spacing w:val="-18"/>
          <w:w w:val="105"/>
        </w:rPr>
        <w:t xml:space="preserve"> </w:t>
      </w:r>
      <w:r>
        <w:rPr>
          <w:w w:val="105"/>
        </w:rPr>
        <w:t>we</w:t>
      </w:r>
      <w:r>
        <w:rPr>
          <w:spacing w:val="-16"/>
          <w:w w:val="105"/>
        </w:rPr>
        <w:t xml:space="preserve"> </w:t>
      </w:r>
      <w:r>
        <w:rPr>
          <w:w w:val="105"/>
        </w:rPr>
        <w:t>will</w:t>
      </w:r>
      <w:r>
        <w:rPr>
          <w:spacing w:val="-17"/>
          <w:w w:val="105"/>
        </w:rPr>
        <w:t xml:space="preserve"> </w:t>
      </w:r>
      <w:r>
        <w:rPr>
          <w:w w:val="105"/>
        </w:rPr>
        <w:t>offer</w:t>
      </w:r>
      <w:r>
        <w:rPr>
          <w:spacing w:val="-18"/>
          <w:w w:val="105"/>
        </w:rPr>
        <w:t xml:space="preserve"> </w:t>
      </w:r>
      <w:r>
        <w:rPr>
          <w:w w:val="105"/>
        </w:rPr>
        <w:t>best</w:t>
      </w:r>
      <w:r>
        <w:rPr>
          <w:spacing w:val="-19"/>
          <w:w w:val="105"/>
        </w:rPr>
        <w:t xml:space="preserve"> </w:t>
      </w:r>
      <w:r>
        <w:rPr>
          <w:w w:val="105"/>
        </w:rPr>
        <w:t>execution in respect of CFD Products.</w:t>
      </w:r>
    </w:p>
    <w:p w14:paraId="45D1A79D" w14:textId="77777777" w:rsidR="00536C0E" w:rsidRDefault="00536C0E">
      <w:pPr>
        <w:pStyle w:val="BodyText"/>
        <w:spacing w:before="8"/>
        <w:rPr>
          <w:sz w:val="19"/>
        </w:rPr>
      </w:pPr>
    </w:p>
    <w:p w14:paraId="1718110C" w14:textId="77777777" w:rsidR="00536C0E" w:rsidRDefault="007916E7">
      <w:pPr>
        <w:pStyle w:val="BodyText"/>
        <w:spacing w:line="254" w:lineRule="auto"/>
        <w:ind w:left="1032" w:right="120"/>
        <w:jc w:val="both"/>
      </w:pPr>
      <w:r>
        <w:rPr>
          <w:w w:val="105"/>
        </w:rPr>
        <w:t>However, where you provide us with a Specific Instruction (</w:t>
      </w:r>
      <w:proofErr w:type="gramStart"/>
      <w:r>
        <w:rPr>
          <w:w w:val="105"/>
        </w:rPr>
        <w:t>e.g.</w:t>
      </w:r>
      <w:proofErr w:type="gramEnd"/>
      <w:r>
        <w:rPr>
          <w:w w:val="105"/>
        </w:rPr>
        <w:t xml:space="preserve"> the time an order should be placed), to the extent that we follow such a Specific Instructions, we have satisfied any best execution</w:t>
      </w:r>
      <w:r>
        <w:rPr>
          <w:spacing w:val="-7"/>
          <w:w w:val="105"/>
        </w:rPr>
        <w:t xml:space="preserve"> </w:t>
      </w:r>
      <w:r>
        <w:rPr>
          <w:w w:val="105"/>
        </w:rPr>
        <w:t>requirements</w:t>
      </w:r>
      <w:r>
        <w:rPr>
          <w:spacing w:val="-7"/>
          <w:w w:val="105"/>
        </w:rPr>
        <w:t xml:space="preserve"> </w:t>
      </w:r>
      <w:r>
        <w:rPr>
          <w:w w:val="105"/>
        </w:rPr>
        <w:t>with</w:t>
      </w:r>
      <w:r>
        <w:rPr>
          <w:spacing w:val="-7"/>
          <w:w w:val="105"/>
        </w:rPr>
        <w:t xml:space="preserve"> </w:t>
      </w:r>
      <w:r>
        <w:rPr>
          <w:w w:val="105"/>
        </w:rPr>
        <w:t>respect</w:t>
      </w:r>
      <w:r>
        <w:rPr>
          <w:spacing w:val="-9"/>
          <w:w w:val="105"/>
        </w:rPr>
        <w:t xml:space="preserve"> </w:t>
      </w:r>
      <w:r>
        <w:rPr>
          <w:w w:val="105"/>
        </w:rPr>
        <w:t>to</w:t>
      </w:r>
      <w:r>
        <w:rPr>
          <w:spacing w:val="-6"/>
          <w:w w:val="105"/>
        </w:rPr>
        <w:t xml:space="preserve"> </w:t>
      </w:r>
      <w:r>
        <w:rPr>
          <w:w w:val="105"/>
        </w:rPr>
        <w:t>that</w:t>
      </w:r>
      <w:r>
        <w:rPr>
          <w:spacing w:val="-9"/>
          <w:w w:val="105"/>
        </w:rPr>
        <w:t xml:space="preserve"> </w:t>
      </w:r>
      <w:r>
        <w:rPr>
          <w:w w:val="105"/>
        </w:rPr>
        <w:t>aspect</w:t>
      </w:r>
      <w:r>
        <w:rPr>
          <w:spacing w:val="-7"/>
          <w:w w:val="105"/>
        </w:rPr>
        <w:t xml:space="preserve"> </w:t>
      </w:r>
      <w:r>
        <w:rPr>
          <w:w w:val="105"/>
        </w:rPr>
        <w:t>of</w:t>
      </w:r>
      <w:r>
        <w:rPr>
          <w:spacing w:val="-9"/>
          <w:w w:val="105"/>
        </w:rPr>
        <w:t xml:space="preserve"> </w:t>
      </w:r>
      <w:r>
        <w:rPr>
          <w:w w:val="105"/>
        </w:rPr>
        <w:t>the</w:t>
      </w:r>
      <w:r>
        <w:rPr>
          <w:spacing w:val="-6"/>
          <w:w w:val="105"/>
        </w:rPr>
        <w:t xml:space="preserve"> </w:t>
      </w:r>
      <w:r>
        <w:rPr>
          <w:w w:val="105"/>
        </w:rPr>
        <w:t>order.</w:t>
      </w:r>
      <w:r>
        <w:rPr>
          <w:spacing w:val="-10"/>
          <w:w w:val="105"/>
        </w:rPr>
        <w:t xml:space="preserve"> </w:t>
      </w:r>
      <w:r>
        <w:rPr>
          <w:w w:val="105"/>
        </w:rPr>
        <w:t>Please</w:t>
      </w:r>
      <w:r>
        <w:rPr>
          <w:spacing w:val="-7"/>
          <w:w w:val="105"/>
        </w:rPr>
        <w:t xml:space="preserve"> </w:t>
      </w:r>
      <w:r>
        <w:rPr>
          <w:w w:val="105"/>
        </w:rPr>
        <w:t>see</w:t>
      </w:r>
      <w:r>
        <w:rPr>
          <w:spacing w:val="-7"/>
          <w:w w:val="105"/>
        </w:rPr>
        <w:t xml:space="preserve"> </w:t>
      </w:r>
      <w:r>
        <w:rPr>
          <w:w w:val="105"/>
        </w:rPr>
        <w:t>Paragraph</w:t>
      </w:r>
      <w:r>
        <w:rPr>
          <w:spacing w:val="-9"/>
          <w:w w:val="105"/>
        </w:rPr>
        <w:t xml:space="preserve"> </w:t>
      </w:r>
      <w:r>
        <w:rPr>
          <w:w w:val="105"/>
        </w:rPr>
        <w:t>5</w:t>
      </w:r>
      <w:r>
        <w:rPr>
          <w:spacing w:val="-6"/>
          <w:w w:val="105"/>
        </w:rPr>
        <w:t xml:space="preserve"> </w:t>
      </w:r>
      <w:r>
        <w:rPr>
          <w:w w:val="105"/>
        </w:rPr>
        <w:t>of</w:t>
      </w:r>
      <w:r>
        <w:rPr>
          <w:spacing w:val="-9"/>
          <w:w w:val="105"/>
        </w:rPr>
        <w:t xml:space="preserve"> </w:t>
      </w:r>
      <w:r>
        <w:rPr>
          <w:w w:val="105"/>
        </w:rPr>
        <w:t>our Policy in this regard, including the consequences of us following your Specific</w:t>
      </w:r>
      <w:r>
        <w:rPr>
          <w:spacing w:val="-34"/>
          <w:w w:val="105"/>
        </w:rPr>
        <w:t xml:space="preserve"> </w:t>
      </w:r>
      <w:r>
        <w:rPr>
          <w:w w:val="105"/>
        </w:rPr>
        <w:t>Instructions.</w:t>
      </w:r>
    </w:p>
    <w:p w14:paraId="1152B920" w14:textId="77777777" w:rsidR="00536C0E" w:rsidRDefault="00536C0E">
      <w:pPr>
        <w:pStyle w:val="BodyText"/>
        <w:spacing w:before="10"/>
        <w:rPr>
          <w:sz w:val="19"/>
        </w:rPr>
      </w:pPr>
    </w:p>
    <w:p w14:paraId="2D94CA35" w14:textId="77777777" w:rsidR="00536C0E" w:rsidRDefault="007916E7">
      <w:pPr>
        <w:pStyle w:val="Heading3"/>
        <w:numPr>
          <w:ilvl w:val="0"/>
          <w:numId w:val="4"/>
        </w:numPr>
        <w:tabs>
          <w:tab w:val="left" w:pos="1032"/>
          <w:tab w:val="left" w:pos="1033"/>
        </w:tabs>
      </w:pPr>
      <w:proofErr w:type="spellStart"/>
      <w:r>
        <w:rPr>
          <w:w w:val="105"/>
        </w:rPr>
        <w:t>Prioritisation</w:t>
      </w:r>
      <w:proofErr w:type="spellEnd"/>
      <w:r>
        <w:rPr>
          <w:w w:val="105"/>
        </w:rPr>
        <w:t xml:space="preserve"> of Execution</w:t>
      </w:r>
      <w:r>
        <w:rPr>
          <w:spacing w:val="16"/>
          <w:w w:val="105"/>
        </w:rPr>
        <w:t xml:space="preserve"> </w:t>
      </w:r>
      <w:r>
        <w:rPr>
          <w:w w:val="105"/>
        </w:rPr>
        <w:t>Factors</w:t>
      </w:r>
    </w:p>
    <w:p w14:paraId="401E14F7" w14:textId="77777777" w:rsidR="00536C0E" w:rsidRDefault="00536C0E">
      <w:pPr>
        <w:pStyle w:val="BodyText"/>
        <w:spacing w:before="9"/>
        <w:rPr>
          <w:b/>
          <w:sz w:val="20"/>
        </w:rPr>
      </w:pPr>
    </w:p>
    <w:p w14:paraId="5D172D08" w14:textId="4D7B20BA" w:rsidR="00536C0E" w:rsidRDefault="007916E7">
      <w:pPr>
        <w:pStyle w:val="BodyText"/>
        <w:spacing w:line="252" w:lineRule="auto"/>
        <w:ind w:left="1032" w:right="145"/>
        <w:jc w:val="both"/>
      </w:pPr>
      <w:r>
        <w:rPr>
          <w:w w:val="105"/>
        </w:rPr>
        <w:t xml:space="preserve">When executing those transactions where best execution applies, </w:t>
      </w:r>
      <w:r w:rsidR="00B132E6">
        <w:rPr>
          <w:w w:val="105"/>
        </w:rPr>
        <w:t>Safecap</w:t>
      </w:r>
      <w:r>
        <w:rPr>
          <w:w w:val="105"/>
        </w:rPr>
        <w:t xml:space="preserve"> will take the following execution factors into account:</w:t>
      </w:r>
    </w:p>
    <w:p w14:paraId="5D277BEC" w14:textId="77777777" w:rsidR="00536C0E" w:rsidRDefault="00536C0E">
      <w:pPr>
        <w:pStyle w:val="BodyText"/>
        <w:spacing w:before="2"/>
        <w:rPr>
          <w:sz w:val="20"/>
        </w:rPr>
      </w:pPr>
    </w:p>
    <w:p w14:paraId="4EC9FBC7" w14:textId="77777777" w:rsidR="00536C0E" w:rsidRDefault="007916E7">
      <w:pPr>
        <w:pStyle w:val="ListParagraph"/>
        <w:numPr>
          <w:ilvl w:val="1"/>
          <w:numId w:val="4"/>
        </w:numPr>
        <w:tabs>
          <w:tab w:val="left" w:pos="1769"/>
          <w:tab w:val="left" w:pos="1770"/>
        </w:tabs>
        <w:spacing w:before="1"/>
        <w:ind w:hanging="652"/>
        <w:rPr>
          <w:sz w:val="17"/>
        </w:rPr>
      </w:pPr>
      <w:proofErr w:type="gramStart"/>
      <w:r>
        <w:rPr>
          <w:w w:val="105"/>
          <w:sz w:val="17"/>
        </w:rPr>
        <w:t>price;</w:t>
      </w:r>
      <w:proofErr w:type="gramEnd"/>
    </w:p>
    <w:p w14:paraId="35CCE27A" w14:textId="77777777" w:rsidR="00536C0E" w:rsidRDefault="00536C0E">
      <w:pPr>
        <w:pStyle w:val="BodyText"/>
        <w:spacing w:before="2"/>
        <w:rPr>
          <w:sz w:val="21"/>
        </w:rPr>
      </w:pPr>
    </w:p>
    <w:p w14:paraId="10192C5A" w14:textId="77777777" w:rsidR="00536C0E" w:rsidRDefault="007916E7">
      <w:pPr>
        <w:pStyle w:val="ListParagraph"/>
        <w:numPr>
          <w:ilvl w:val="1"/>
          <w:numId w:val="4"/>
        </w:numPr>
        <w:tabs>
          <w:tab w:val="left" w:pos="1769"/>
          <w:tab w:val="left" w:pos="1770"/>
        </w:tabs>
        <w:ind w:hanging="652"/>
        <w:rPr>
          <w:sz w:val="17"/>
        </w:rPr>
      </w:pPr>
      <w:proofErr w:type="gramStart"/>
      <w:r>
        <w:rPr>
          <w:w w:val="105"/>
          <w:sz w:val="17"/>
        </w:rPr>
        <w:t>costs;</w:t>
      </w:r>
      <w:proofErr w:type="gramEnd"/>
    </w:p>
    <w:p w14:paraId="30C73DDB" w14:textId="77777777" w:rsidR="00536C0E" w:rsidRDefault="00536C0E">
      <w:pPr>
        <w:pStyle w:val="BodyText"/>
        <w:spacing w:before="7"/>
        <w:rPr>
          <w:sz w:val="20"/>
        </w:rPr>
      </w:pPr>
    </w:p>
    <w:p w14:paraId="669CC722" w14:textId="77777777" w:rsidR="00536C0E" w:rsidRDefault="007916E7">
      <w:pPr>
        <w:pStyle w:val="ListParagraph"/>
        <w:numPr>
          <w:ilvl w:val="1"/>
          <w:numId w:val="4"/>
        </w:numPr>
        <w:tabs>
          <w:tab w:val="left" w:pos="1769"/>
          <w:tab w:val="left" w:pos="1770"/>
        </w:tabs>
        <w:ind w:hanging="652"/>
        <w:rPr>
          <w:sz w:val="17"/>
        </w:rPr>
      </w:pPr>
      <w:proofErr w:type="gramStart"/>
      <w:r>
        <w:rPr>
          <w:w w:val="105"/>
          <w:sz w:val="17"/>
        </w:rPr>
        <w:t>speed;</w:t>
      </w:r>
      <w:proofErr w:type="gramEnd"/>
    </w:p>
    <w:p w14:paraId="2790559E" w14:textId="77777777" w:rsidR="00536C0E" w:rsidRDefault="00536C0E">
      <w:pPr>
        <w:pStyle w:val="BodyText"/>
        <w:spacing w:before="9"/>
        <w:rPr>
          <w:sz w:val="20"/>
        </w:rPr>
      </w:pPr>
    </w:p>
    <w:p w14:paraId="6731684F" w14:textId="77777777" w:rsidR="00536C0E" w:rsidRDefault="007916E7">
      <w:pPr>
        <w:pStyle w:val="ListParagraph"/>
        <w:numPr>
          <w:ilvl w:val="1"/>
          <w:numId w:val="4"/>
        </w:numPr>
        <w:tabs>
          <w:tab w:val="left" w:pos="1769"/>
          <w:tab w:val="left" w:pos="1770"/>
        </w:tabs>
        <w:ind w:hanging="652"/>
        <w:rPr>
          <w:sz w:val="17"/>
        </w:rPr>
      </w:pPr>
      <w:r>
        <w:rPr>
          <w:w w:val="105"/>
          <w:sz w:val="17"/>
        </w:rPr>
        <w:t>likelihood of execution and</w:t>
      </w:r>
      <w:r>
        <w:rPr>
          <w:spacing w:val="18"/>
          <w:w w:val="105"/>
          <w:sz w:val="17"/>
        </w:rPr>
        <w:t xml:space="preserve"> </w:t>
      </w:r>
      <w:proofErr w:type="gramStart"/>
      <w:r>
        <w:rPr>
          <w:w w:val="105"/>
          <w:sz w:val="17"/>
        </w:rPr>
        <w:t>settlement;</w:t>
      </w:r>
      <w:proofErr w:type="gramEnd"/>
    </w:p>
    <w:p w14:paraId="6D7B9DB3" w14:textId="77777777" w:rsidR="00536C0E" w:rsidRDefault="00536C0E">
      <w:pPr>
        <w:pStyle w:val="BodyText"/>
        <w:spacing w:before="9"/>
        <w:rPr>
          <w:sz w:val="20"/>
        </w:rPr>
      </w:pPr>
    </w:p>
    <w:p w14:paraId="3A5DD7A9" w14:textId="77777777" w:rsidR="00536C0E" w:rsidRDefault="007916E7">
      <w:pPr>
        <w:pStyle w:val="ListParagraph"/>
        <w:numPr>
          <w:ilvl w:val="1"/>
          <w:numId w:val="4"/>
        </w:numPr>
        <w:tabs>
          <w:tab w:val="left" w:pos="1769"/>
          <w:tab w:val="left" w:pos="1770"/>
        </w:tabs>
        <w:spacing w:before="1"/>
        <w:ind w:hanging="652"/>
        <w:rPr>
          <w:sz w:val="17"/>
        </w:rPr>
      </w:pPr>
      <w:r>
        <w:rPr>
          <w:w w:val="105"/>
          <w:sz w:val="17"/>
        </w:rPr>
        <w:t>size; and</w:t>
      </w:r>
    </w:p>
    <w:p w14:paraId="3D273D25" w14:textId="77777777" w:rsidR="00536C0E" w:rsidRDefault="00536C0E">
      <w:pPr>
        <w:pStyle w:val="BodyText"/>
        <w:spacing w:before="1"/>
        <w:rPr>
          <w:sz w:val="21"/>
        </w:rPr>
      </w:pPr>
    </w:p>
    <w:p w14:paraId="25618A9C" w14:textId="77777777" w:rsidR="00536C0E" w:rsidRDefault="007916E7">
      <w:pPr>
        <w:pStyle w:val="ListParagraph"/>
        <w:numPr>
          <w:ilvl w:val="1"/>
          <w:numId w:val="4"/>
        </w:numPr>
        <w:tabs>
          <w:tab w:val="left" w:pos="1769"/>
          <w:tab w:val="left" w:pos="1770"/>
        </w:tabs>
        <w:spacing w:before="1"/>
        <w:ind w:hanging="652"/>
        <w:rPr>
          <w:sz w:val="17"/>
        </w:rPr>
      </w:pPr>
      <w:r>
        <w:rPr>
          <w:w w:val="105"/>
          <w:sz w:val="17"/>
        </w:rPr>
        <w:t>nature or any other consideration relevant to the execution of a</w:t>
      </w:r>
      <w:r>
        <w:rPr>
          <w:spacing w:val="-3"/>
          <w:w w:val="105"/>
          <w:sz w:val="17"/>
        </w:rPr>
        <w:t xml:space="preserve"> </w:t>
      </w:r>
      <w:r>
        <w:rPr>
          <w:w w:val="105"/>
          <w:sz w:val="17"/>
        </w:rPr>
        <w:t>transaction.</w:t>
      </w:r>
    </w:p>
    <w:p w14:paraId="2A0F582B" w14:textId="77777777" w:rsidR="00536C0E" w:rsidRDefault="00536C0E">
      <w:pPr>
        <w:pStyle w:val="BodyText"/>
        <w:spacing w:before="9"/>
        <w:rPr>
          <w:sz w:val="20"/>
        </w:rPr>
      </w:pPr>
    </w:p>
    <w:p w14:paraId="29B626C4" w14:textId="77777777" w:rsidR="00536C0E" w:rsidRDefault="007916E7">
      <w:pPr>
        <w:pStyle w:val="BodyText"/>
        <w:spacing w:line="254" w:lineRule="auto"/>
        <w:ind w:left="1032" w:right="117"/>
        <w:jc w:val="both"/>
      </w:pPr>
      <w:r>
        <w:rPr>
          <w:w w:val="105"/>
        </w:rPr>
        <w:t>Whilst we have provided these execution factors in order of relative priority in the sections below,</w:t>
      </w:r>
      <w:r>
        <w:rPr>
          <w:spacing w:val="-11"/>
          <w:w w:val="105"/>
        </w:rPr>
        <w:t xml:space="preserve"> </w:t>
      </w:r>
      <w:r>
        <w:rPr>
          <w:w w:val="105"/>
        </w:rPr>
        <w:t>a</w:t>
      </w:r>
      <w:r>
        <w:rPr>
          <w:spacing w:val="-6"/>
          <w:w w:val="105"/>
        </w:rPr>
        <w:t xml:space="preserve"> </w:t>
      </w:r>
      <w:r>
        <w:rPr>
          <w:w w:val="105"/>
        </w:rPr>
        <w:t>variety</w:t>
      </w:r>
      <w:r>
        <w:rPr>
          <w:spacing w:val="-8"/>
          <w:w w:val="105"/>
        </w:rPr>
        <w:t xml:space="preserve"> </w:t>
      </w:r>
      <w:r>
        <w:rPr>
          <w:w w:val="105"/>
        </w:rPr>
        <w:t>of</w:t>
      </w:r>
      <w:r>
        <w:rPr>
          <w:spacing w:val="-9"/>
          <w:w w:val="105"/>
        </w:rPr>
        <w:t xml:space="preserve"> </w:t>
      </w:r>
      <w:r>
        <w:rPr>
          <w:w w:val="105"/>
        </w:rPr>
        <w:t>criteria</w:t>
      </w:r>
      <w:r>
        <w:rPr>
          <w:spacing w:val="-8"/>
          <w:w w:val="105"/>
        </w:rPr>
        <w:t xml:space="preserve"> </w:t>
      </w:r>
      <w:r>
        <w:rPr>
          <w:w w:val="105"/>
        </w:rPr>
        <w:t>will</w:t>
      </w:r>
      <w:r>
        <w:rPr>
          <w:spacing w:val="-6"/>
          <w:w w:val="105"/>
        </w:rPr>
        <w:t xml:space="preserve"> </w:t>
      </w:r>
      <w:r>
        <w:rPr>
          <w:w w:val="105"/>
        </w:rPr>
        <w:t>be</w:t>
      </w:r>
      <w:r>
        <w:rPr>
          <w:spacing w:val="-9"/>
          <w:w w:val="105"/>
        </w:rPr>
        <w:t xml:space="preserve"> </w:t>
      </w:r>
      <w:r>
        <w:rPr>
          <w:w w:val="105"/>
        </w:rPr>
        <w:t>taken</w:t>
      </w:r>
      <w:r>
        <w:rPr>
          <w:spacing w:val="-9"/>
          <w:w w:val="105"/>
        </w:rPr>
        <w:t xml:space="preserve"> </w:t>
      </w:r>
      <w:r>
        <w:rPr>
          <w:w w:val="105"/>
        </w:rPr>
        <w:t>into</w:t>
      </w:r>
      <w:r>
        <w:rPr>
          <w:spacing w:val="-9"/>
          <w:w w:val="105"/>
        </w:rPr>
        <w:t xml:space="preserve"> </w:t>
      </w:r>
      <w:r>
        <w:rPr>
          <w:w w:val="105"/>
        </w:rPr>
        <w:t>account</w:t>
      </w:r>
      <w:r>
        <w:rPr>
          <w:spacing w:val="-8"/>
          <w:w w:val="105"/>
        </w:rPr>
        <w:t xml:space="preserve"> </w:t>
      </w:r>
      <w:r>
        <w:rPr>
          <w:w w:val="105"/>
        </w:rPr>
        <w:t>in</w:t>
      </w:r>
      <w:r>
        <w:rPr>
          <w:spacing w:val="-9"/>
          <w:w w:val="105"/>
        </w:rPr>
        <w:t xml:space="preserve"> </w:t>
      </w:r>
      <w:r>
        <w:rPr>
          <w:w w:val="105"/>
        </w:rPr>
        <w:t>assessing</w:t>
      </w:r>
      <w:r>
        <w:rPr>
          <w:spacing w:val="-9"/>
          <w:w w:val="105"/>
        </w:rPr>
        <w:t xml:space="preserve"> </w:t>
      </w:r>
      <w:r>
        <w:rPr>
          <w:w w:val="105"/>
        </w:rPr>
        <w:t>the</w:t>
      </w:r>
      <w:r>
        <w:rPr>
          <w:spacing w:val="-8"/>
          <w:w w:val="105"/>
        </w:rPr>
        <w:t xml:space="preserve"> </w:t>
      </w:r>
      <w:proofErr w:type="spellStart"/>
      <w:r>
        <w:rPr>
          <w:w w:val="105"/>
        </w:rPr>
        <w:t>prioritisation</w:t>
      </w:r>
      <w:proofErr w:type="spellEnd"/>
      <w:r>
        <w:rPr>
          <w:spacing w:val="-6"/>
          <w:w w:val="105"/>
        </w:rPr>
        <w:t xml:space="preserve"> </w:t>
      </w:r>
      <w:r>
        <w:rPr>
          <w:w w:val="105"/>
        </w:rPr>
        <w:t>of</w:t>
      </w:r>
      <w:r>
        <w:rPr>
          <w:spacing w:val="-9"/>
          <w:w w:val="105"/>
        </w:rPr>
        <w:t xml:space="preserve"> </w:t>
      </w:r>
      <w:r>
        <w:rPr>
          <w:w w:val="105"/>
        </w:rPr>
        <w:t xml:space="preserve">execution factors, including appropriate consideration on a </w:t>
      </w:r>
      <w:proofErr w:type="gramStart"/>
      <w:r>
        <w:rPr>
          <w:w w:val="105"/>
        </w:rPr>
        <w:t>transaction by transaction</w:t>
      </w:r>
      <w:proofErr w:type="gramEnd"/>
      <w:r>
        <w:rPr>
          <w:w w:val="105"/>
        </w:rPr>
        <w:t xml:space="preserve"> basis. Criteria for consideration</w:t>
      </w:r>
      <w:r>
        <w:rPr>
          <w:spacing w:val="-9"/>
          <w:w w:val="105"/>
        </w:rPr>
        <w:t xml:space="preserve"> </w:t>
      </w:r>
      <w:r>
        <w:rPr>
          <w:w w:val="105"/>
        </w:rPr>
        <w:t>include</w:t>
      </w:r>
      <w:r>
        <w:rPr>
          <w:spacing w:val="-8"/>
          <w:w w:val="105"/>
        </w:rPr>
        <w:t xml:space="preserve"> </w:t>
      </w:r>
      <w:r>
        <w:rPr>
          <w:w w:val="105"/>
        </w:rPr>
        <w:t>the</w:t>
      </w:r>
      <w:r>
        <w:rPr>
          <w:spacing w:val="-7"/>
          <w:w w:val="105"/>
        </w:rPr>
        <w:t xml:space="preserve"> </w:t>
      </w:r>
      <w:r>
        <w:rPr>
          <w:w w:val="105"/>
        </w:rPr>
        <w:t>characteristics</w:t>
      </w:r>
      <w:r>
        <w:rPr>
          <w:spacing w:val="-8"/>
          <w:w w:val="105"/>
        </w:rPr>
        <w:t xml:space="preserve"> </w:t>
      </w:r>
      <w:r>
        <w:rPr>
          <w:w w:val="105"/>
        </w:rPr>
        <w:t>of</w:t>
      </w:r>
      <w:r>
        <w:rPr>
          <w:spacing w:val="-10"/>
          <w:w w:val="105"/>
        </w:rPr>
        <w:t xml:space="preserve"> </w:t>
      </w:r>
      <w:r>
        <w:rPr>
          <w:w w:val="105"/>
        </w:rPr>
        <w:t>each</w:t>
      </w:r>
      <w:r>
        <w:rPr>
          <w:spacing w:val="-8"/>
          <w:w w:val="105"/>
        </w:rPr>
        <w:t xml:space="preserve"> </w:t>
      </w:r>
      <w:r>
        <w:rPr>
          <w:w w:val="105"/>
        </w:rPr>
        <w:t>transaction</w:t>
      </w:r>
      <w:r>
        <w:rPr>
          <w:spacing w:val="-8"/>
          <w:w w:val="105"/>
        </w:rPr>
        <w:t xml:space="preserve"> </w:t>
      </w:r>
      <w:r>
        <w:rPr>
          <w:w w:val="105"/>
        </w:rPr>
        <w:t>such</w:t>
      </w:r>
      <w:r>
        <w:rPr>
          <w:spacing w:val="-8"/>
          <w:w w:val="105"/>
        </w:rPr>
        <w:t xml:space="preserve"> </w:t>
      </w:r>
      <w:r>
        <w:rPr>
          <w:w w:val="105"/>
        </w:rPr>
        <w:t>as</w:t>
      </w:r>
      <w:r>
        <w:rPr>
          <w:spacing w:val="-8"/>
          <w:w w:val="105"/>
        </w:rPr>
        <w:t xml:space="preserve"> </w:t>
      </w:r>
      <w:r>
        <w:rPr>
          <w:w w:val="105"/>
        </w:rPr>
        <w:t>client</w:t>
      </w:r>
      <w:r>
        <w:rPr>
          <w:spacing w:val="-10"/>
          <w:w w:val="105"/>
        </w:rPr>
        <w:t xml:space="preserve"> </w:t>
      </w:r>
      <w:r>
        <w:rPr>
          <w:w w:val="105"/>
        </w:rPr>
        <w:t>preferences,</w:t>
      </w:r>
      <w:r>
        <w:rPr>
          <w:spacing w:val="-9"/>
          <w:w w:val="105"/>
        </w:rPr>
        <w:t xml:space="preserve"> </w:t>
      </w:r>
      <w:r>
        <w:rPr>
          <w:w w:val="105"/>
        </w:rPr>
        <w:t>market conditions, when the transaction is received and the size of the</w:t>
      </w:r>
      <w:r>
        <w:rPr>
          <w:spacing w:val="-2"/>
          <w:w w:val="105"/>
        </w:rPr>
        <w:t xml:space="preserve"> </w:t>
      </w:r>
      <w:r>
        <w:rPr>
          <w:w w:val="105"/>
        </w:rPr>
        <w:t>trade.</w:t>
      </w:r>
    </w:p>
    <w:p w14:paraId="4BF9E912" w14:textId="77777777" w:rsidR="00536C0E" w:rsidRDefault="00536C0E">
      <w:pPr>
        <w:pStyle w:val="BodyText"/>
        <w:spacing w:before="6"/>
        <w:rPr>
          <w:sz w:val="19"/>
        </w:rPr>
      </w:pPr>
    </w:p>
    <w:p w14:paraId="4D6F3666" w14:textId="77777777" w:rsidR="00536C0E" w:rsidRDefault="007916E7">
      <w:pPr>
        <w:pStyle w:val="BodyText"/>
        <w:spacing w:line="254" w:lineRule="auto"/>
        <w:ind w:left="1032" w:right="142"/>
        <w:jc w:val="both"/>
      </w:pPr>
      <w:r>
        <w:rPr>
          <w:w w:val="105"/>
        </w:rPr>
        <w:t xml:space="preserve">Generally, an important execution factor for our clients will be the price the relevant “MiFID financial instrument” is executed at. As part of the price finding process for equity CFD Products, we will also take into consideration </w:t>
      </w:r>
      <w:proofErr w:type="gramStart"/>
      <w:r>
        <w:rPr>
          <w:w w:val="105"/>
        </w:rPr>
        <w:t>a number of</w:t>
      </w:r>
      <w:proofErr w:type="gramEnd"/>
      <w:r>
        <w:rPr>
          <w:w w:val="105"/>
        </w:rPr>
        <w:t xml:space="preserve"> other execution factors such as</w:t>
      </w:r>
    </w:p>
    <w:p w14:paraId="3E86BF3F" w14:textId="77777777" w:rsidR="00536C0E" w:rsidRDefault="00536C0E">
      <w:pPr>
        <w:spacing w:line="254" w:lineRule="auto"/>
        <w:jc w:val="both"/>
        <w:sectPr w:rsidR="00536C0E">
          <w:pgSz w:w="11900" w:h="16860"/>
          <w:pgMar w:top="1600" w:right="1660" w:bottom="900" w:left="1680" w:header="0" w:footer="713" w:gutter="0"/>
          <w:cols w:space="720"/>
        </w:sectPr>
      </w:pPr>
    </w:p>
    <w:p w14:paraId="5263A5B5" w14:textId="77777777" w:rsidR="00536C0E" w:rsidRDefault="007916E7">
      <w:pPr>
        <w:pStyle w:val="BodyText"/>
        <w:spacing w:before="84" w:line="247" w:lineRule="auto"/>
        <w:ind w:left="1032" w:right="146"/>
        <w:jc w:val="both"/>
      </w:pPr>
      <w:r>
        <w:rPr>
          <w:w w:val="105"/>
        </w:rPr>
        <w:lastRenderedPageBreak/>
        <w:t>liquidity of the underlying, maturity of the transaction, counterparty credit risk and platform/technology dependencies.</w:t>
      </w:r>
    </w:p>
    <w:p w14:paraId="53D8F814" w14:textId="77777777" w:rsidR="00536C0E" w:rsidRDefault="00536C0E">
      <w:pPr>
        <w:pStyle w:val="BodyText"/>
        <w:spacing w:before="11"/>
        <w:rPr>
          <w:sz w:val="20"/>
        </w:rPr>
      </w:pPr>
    </w:p>
    <w:p w14:paraId="45B2039D" w14:textId="77777777" w:rsidR="00536C0E" w:rsidRDefault="007916E7">
      <w:pPr>
        <w:pStyle w:val="BodyText"/>
        <w:spacing w:line="252" w:lineRule="auto"/>
        <w:ind w:left="1032" w:right="113"/>
        <w:jc w:val="both"/>
      </w:pPr>
      <w:r>
        <w:rPr>
          <w:w w:val="105"/>
        </w:rPr>
        <w:t>However,</w:t>
      </w:r>
      <w:r>
        <w:rPr>
          <w:spacing w:val="-4"/>
          <w:w w:val="105"/>
        </w:rPr>
        <w:t xml:space="preserve"> </w:t>
      </w:r>
      <w:r>
        <w:rPr>
          <w:w w:val="105"/>
        </w:rPr>
        <w:t>as</w:t>
      </w:r>
      <w:r>
        <w:rPr>
          <w:spacing w:val="-4"/>
          <w:w w:val="105"/>
        </w:rPr>
        <w:t xml:space="preserve"> </w:t>
      </w:r>
      <w:r>
        <w:rPr>
          <w:w w:val="105"/>
        </w:rPr>
        <w:t>set</w:t>
      </w:r>
      <w:r>
        <w:rPr>
          <w:spacing w:val="-2"/>
          <w:w w:val="105"/>
        </w:rPr>
        <w:t xml:space="preserve"> </w:t>
      </w:r>
      <w:r>
        <w:rPr>
          <w:w w:val="105"/>
        </w:rPr>
        <w:t>out</w:t>
      </w:r>
      <w:r>
        <w:rPr>
          <w:spacing w:val="-4"/>
          <w:w w:val="105"/>
        </w:rPr>
        <w:t xml:space="preserve"> </w:t>
      </w:r>
      <w:r>
        <w:rPr>
          <w:w w:val="105"/>
        </w:rPr>
        <w:t>below,</w:t>
      </w:r>
      <w:r>
        <w:rPr>
          <w:spacing w:val="-5"/>
          <w:w w:val="105"/>
        </w:rPr>
        <w:t xml:space="preserve"> </w:t>
      </w:r>
      <w:r>
        <w:rPr>
          <w:w w:val="105"/>
        </w:rPr>
        <w:t>depending</w:t>
      </w:r>
      <w:r>
        <w:rPr>
          <w:spacing w:val="-2"/>
          <w:w w:val="105"/>
        </w:rPr>
        <w:t xml:space="preserve"> </w:t>
      </w:r>
      <w:r>
        <w:rPr>
          <w:w w:val="105"/>
        </w:rPr>
        <w:t>on</w:t>
      </w:r>
      <w:r>
        <w:rPr>
          <w:spacing w:val="-2"/>
          <w:w w:val="105"/>
        </w:rPr>
        <w:t xml:space="preserve"> </w:t>
      </w:r>
      <w:r>
        <w:rPr>
          <w:w w:val="105"/>
        </w:rPr>
        <w:t>the</w:t>
      </w:r>
      <w:r>
        <w:rPr>
          <w:spacing w:val="-2"/>
          <w:w w:val="105"/>
        </w:rPr>
        <w:t xml:space="preserve"> </w:t>
      </w:r>
      <w:r>
        <w:rPr>
          <w:w w:val="105"/>
        </w:rPr>
        <w:t>complexity</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product,</w:t>
      </w:r>
      <w:r>
        <w:rPr>
          <w:spacing w:val="-4"/>
          <w:w w:val="105"/>
        </w:rPr>
        <w:t xml:space="preserve"> </w:t>
      </w:r>
      <w:r>
        <w:rPr>
          <w:w w:val="105"/>
        </w:rPr>
        <w:t>client</w:t>
      </w:r>
      <w:r>
        <w:rPr>
          <w:spacing w:val="-2"/>
          <w:w w:val="105"/>
        </w:rPr>
        <w:t xml:space="preserve"> </w:t>
      </w:r>
      <w:r>
        <w:rPr>
          <w:w w:val="105"/>
        </w:rPr>
        <w:t>engagement</w:t>
      </w:r>
      <w:r>
        <w:rPr>
          <w:spacing w:val="-1"/>
          <w:w w:val="105"/>
        </w:rPr>
        <w:t xml:space="preserve"> </w:t>
      </w:r>
      <w:r>
        <w:rPr>
          <w:w w:val="105"/>
        </w:rPr>
        <w:t>in creating</w:t>
      </w:r>
      <w:r>
        <w:rPr>
          <w:spacing w:val="-6"/>
          <w:w w:val="105"/>
        </w:rPr>
        <w:t xml:space="preserve"> </w:t>
      </w:r>
      <w:r>
        <w:rPr>
          <w:w w:val="105"/>
        </w:rPr>
        <w:t>the</w:t>
      </w:r>
      <w:r>
        <w:rPr>
          <w:spacing w:val="-5"/>
          <w:w w:val="105"/>
        </w:rPr>
        <w:t xml:space="preserve"> </w:t>
      </w:r>
      <w:r>
        <w:rPr>
          <w:w w:val="105"/>
        </w:rPr>
        <w:t>product/transaction</w:t>
      </w:r>
      <w:r>
        <w:rPr>
          <w:spacing w:val="-5"/>
          <w:w w:val="105"/>
        </w:rPr>
        <w:t xml:space="preserve"> </w:t>
      </w:r>
      <w:r>
        <w:rPr>
          <w:w w:val="105"/>
        </w:rPr>
        <w:t>and</w:t>
      </w:r>
      <w:r>
        <w:rPr>
          <w:spacing w:val="-6"/>
          <w:w w:val="105"/>
        </w:rPr>
        <w:t xml:space="preserve"> </w:t>
      </w:r>
      <w:r>
        <w:rPr>
          <w:w w:val="105"/>
        </w:rPr>
        <w:t>bespoke</w:t>
      </w:r>
      <w:r>
        <w:rPr>
          <w:spacing w:val="-3"/>
          <w:w w:val="105"/>
        </w:rPr>
        <w:t xml:space="preserve"> </w:t>
      </w:r>
      <w:r>
        <w:rPr>
          <w:w w:val="105"/>
        </w:rPr>
        <w:t>nature</w:t>
      </w:r>
      <w:r>
        <w:rPr>
          <w:spacing w:val="-6"/>
          <w:w w:val="105"/>
        </w:rPr>
        <w:t xml:space="preserve"> </w:t>
      </w:r>
      <w:r>
        <w:rPr>
          <w:w w:val="105"/>
        </w:rPr>
        <w:t>of</w:t>
      </w:r>
      <w:r>
        <w:rPr>
          <w:spacing w:val="-5"/>
          <w:w w:val="105"/>
        </w:rPr>
        <w:t xml:space="preserve"> </w:t>
      </w:r>
      <w:r>
        <w:rPr>
          <w:w w:val="105"/>
        </w:rPr>
        <w:t>the</w:t>
      </w:r>
      <w:r>
        <w:rPr>
          <w:spacing w:val="-5"/>
          <w:w w:val="105"/>
        </w:rPr>
        <w:t xml:space="preserve"> </w:t>
      </w:r>
      <w:r>
        <w:rPr>
          <w:w w:val="105"/>
        </w:rPr>
        <w:t>transaction,</w:t>
      </w:r>
      <w:r>
        <w:rPr>
          <w:spacing w:val="-6"/>
          <w:w w:val="105"/>
        </w:rPr>
        <w:t xml:space="preserve"> </w:t>
      </w:r>
      <w:r>
        <w:rPr>
          <w:w w:val="105"/>
        </w:rPr>
        <w:t>the</w:t>
      </w:r>
      <w:r>
        <w:rPr>
          <w:spacing w:val="-5"/>
          <w:w w:val="105"/>
        </w:rPr>
        <w:t xml:space="preserve"> </w:t>
      </w:r>
      <w:r>
        <w:rPr>
          <w:w w:val="105"/>
        </w:rPr>
        <w:t>primary</w:t>
      </w:r>
      <w:r>
        <w:rPr>
          <w:spacing w:val="-6"/>
          <w:w w:val="105"/>
        </w:rPr>
        <w:t xml:space="preserve"> </w:t>
      </w:r>
      <w:r>
        <w:rPr>
          <w:w w:val="105"/>
        </w:rPr>
        <w:t xml:space="preserve">execution factors may vary, with likelihood and </w:t>
      </w:r>
      <w:r>
        <w:rPr>
          <w:spacing w:val="2"/>
          <w:w w:val="105"/>
        </w:rPr>
        <w:t xml:space="preserve">speed </w:t>
      </w:r>
      <w:r>
        <w:rPr>
          <w:w w:val="105"/>
        </w:rPr>
        <w:t>of execution potentially being a more important factor than</w:t>
      </w:r>
      <w:r>
        <w:rPr>
          <w:spacing w:val="8"/>
          <w:w w:val="105"/>
        </w:rPr>
        <w:t xml:space="preserve"> </w:t>
      </w:r>
      <w:r>
        <w:rPr>
          <w:w w:val="105"/>
        </w:rPr>
        <w:t>price.</w:t>
      </w:r>
    </w:p>
    <w:p w14:paraId="59416A89" w14:textId="77777777" w:rsidR="00536C0E" w:rsidRDefault="00536C0E">
      <w:pPr>
        <w:pStyle w:val="BodyText"/>
        <w:spacing w:before="3"/>
        <w:rPr>
          <w:sz w:val="20"/>
        </w:rPr>
      </w:pPr>
    </w:p>
    <w:p w14:paraId="3DA0F511" w14:textId="07A35A63" w:rsidR="00536C0E" w:rsidRDefault="007916E7">
      <w:pPr>
        <w:pStyle w:val="ListParagraph"/>
        <w:numPr>
          <w:ilvl w:val="1"/>
          <w:numId w:val="4"/>
        </w:numPr>
        <w:tabs>
          <w:tab w:val="left" w:pos="1769"/>
          <w:tab w:val="left" w:pos="1770"/>
        </w:tabs>
        <w:ind w:hanging="652"/>
        <w:rPr>
          <w:sz w:val="17"/>
        </w:rPr>
      </w:pPr>
      <w:r>
        <w:rPr>
          <w:w w:val="105"/>
          <w:sz w:val="17"/>
        </w:rPr>
        <w:t xml:space="preserve">For vanilla CFD Products, </w:t>
      </w:r>
      <w:r w:rsidR="00B132E6">
        <w:rPr>
          <w:w w:val="105"/>
          <w:sz w:val="17"/>
        </w:rPr>
        <w:t>Safecap</w:t>
      </w:r>
      <w:r>
        <w:rPr>
          <w:w w:val="105"/>
          <w:sz w:val="17"/>
        </w:rPr>
        <w:t xml:space="preserve"> </w:t>
      </w:r>
      <w:proofErr w:type="spellStart"/>
      <w:r>
        <w:rPr>
          <w:w w:val="105"/>
          <w:sz w:val="17"/>
        </w:rPr>
        <w:t>prioritises</w:t>
      </w:r>
      <w:proofErr w:type="spellEnd"/>
      <w:r>
        <w:rPr>
          <w:w w:val="105"/>
          <w:sz w:val="17"/>
        </w:rPr>
        <w:t xml:space="preserve"> execution factors as</w:t>
      </w:r>
      <w:r>
        <w:rPr>
          <w:spacing w:val="-21"/>
          <w:w w:val="105"/>
          <w:sz w:val="17"/>
        </w:rPr>
        <w:t xml:space="preserve"> </w:t>
      </w:r>
      <w:r>
        <w:rPr>
          <w:w w:val="105"/>
          <w:sz w:val="17"/>
        </w:rPr>
        <w:t>follows:</w:t>
      </w:r>
    </w:p>
    <w:p w14:paraId="62E66B35" w14:textId="77777777" w:rsidR="00536C0E" w:rsidRDefault="00536C0E">
      <w:pPr>
        <w:pStyle w:val="BodyText"/>
        <w:spacing w:before="9"/>
        <w:rPr>
          <w:sz w:val="20"/>
        </w:rPr>
      </w:pPr>
    </w:p>
    <w:p w14:paraId="3CABCEE2" w14:textId="77777777" w:rsidR="00536C0E" w:rsidRDefault="007916E7">
      <w:pPr>
        <w:pStyle w:val="ListParagraph"/>
        <w:numPr>
          <w:ilvl w:val="2"/>
          <w:numId w:val="4"/>
        </w:numPr>
        <w:tabs>
          <w:tab w:val="left" w:pos="2506"/>
          <w:tab w:val="left" w:pos="2507"/>
        </w:tabs>
        <w:rPr>
          <w:sz w:val="17"/>
        </w:rPr>
      </w:pPr>
      <w:proofErr w:type="gramStart"/>
      <w:r>
        <w:rPr>
          <w:w w:val="105"/>
          <w:sz w:val="17"/>
        </w:rPr>
        <w:t>price;</w:t>
      </w:r>
      <w:proofErr w:type="gramEnd"/>
    </w:p>
    <w:p w14:paraId="262C8CE5" w14:textId="77777777" w:rsidR="00536C0E" w:rsidRDefault="00536C0E">
      <w:pPr>
        <w:pStyle w:val="BodyText"/>
        <w:spacing w:before="9"/>
        <w:rPr>
          <w:sz w:val="20"/>
        </w:rPr>
      </w:pPr>
    </w:p>
    <w:p w14:paraId="1625EA09" w14:textId="77777777" w:rsidR="00536C0E" w:rsidRDefault="007916E7">
      <w:pPr>
        <w:pStyle w:val="ListParagraph"/>
        <w:numPr>
          <w:ilvl w:val="2"/>
          <w:numId w:val="4"/>
        </w:numPr>
        <w:tabs>
          <w:tab w:val="left" w:pos="2506"/>
          <w:tab w:val="left" w:pos="2507"/>
        </w:tabs>
        <w:spacing w:before="1"/>
        <w:rPr>
          <w:sz w:val="17"/>
        </w:rPr>
      </w:pPr>
      <w:proofErr w:type="gramStart"/>
      <w:r>
        <w:rPr>
          <w:w w:val="105"/>
          <w:sz w:val="17"/>
        </w:rPr>
        <w:t>costs;</w:t>
      </w:r>
      <w:proofErr w:type="gramEnd"/>
    </w:p>
    <w:p w14:paraId="479021A1" w14:textId="77777777" w:rsidR="00536C0E" w:rsidRDefault="00536C0E">
      <w:pPr>
        <w:pStyle w:val="BodyText"/>
        <w:spacing w:before="9"/>
        <w:rPr>
          <w:sz w:val="20"/>
        </w:rPr>
      </w:pPr>
    </w:p>
    <w:p w14:paraId="7F66E677" w14:textId="77777777" w:rsidR="00536C0E" w:rsidRDefault="007916E7">
      <w:pPr>
        <w:pStyle w:val="ListParagraph"/>
        <w:numPr>
          <w:ilvl w:val="2"/>
          <w:numId w:val="4"/>
        </w:numPr>
        <w:tabs>
          <w:tab w:val="left" w:pos="2506"/>
          <w:tab w:val="left" w:pos="2507"/>
        </w:tabs>
        <w:rPr>
          <w:sz w:val="17"/>
        </w:rPr>
      </w:pPr>
      <w:proofErr w:type="gramStart"/>
      <w:r>
        <w:rPr>
          <w:w w:val="105"/>
          <w:sz w:val="17"/>
        </w:rPr>
        <w:t>size;</w:t>
      </w:r>
      <w:proofErr w:type="gramEnd"/>
    </w:p>
    <w:p w14:paraId="29A4604A" w14:textId="77777777" w:rsidR="00536C0E" w:rsidRDefault="00536C0E">
      <w:pPr>
        <w:pStyle w:val="BodyText"/>
        <w:spacing w:before="2"/>
        <w:rPr>
          <w:sz w:val="21"/>
        </w:rPr>
      </w:pPr>
    </w:p>
    <w:p w14:paraId="220EB081" w14:textId="77777777" w:rsidR="00536C0E" w:rsidRDefault="007916E7">
      <w:pPr>
        <w:pStyle w:val="ListParagraph"/>
        <w:numPr>
          <w:ilvl w:val="2"/>
          <w:numId w:val="4"/>
        </w:numPr>
        <w:tabs>
          <w:tab w:val="left" w:pos="2506"/>
          <w:tab w:val="left" w:pos="2507"/>
        </w:tabs>
        <w:rPr>
          <w:sz w:val="17"/>
        </w:rPr>
      </w:pPr>
      <w:proofErr w:type="gramStart"/>
      <w:r>
        <w:rPr>
          <w:w w:val="105"/>
          <w:sz w:val="17"/>
        </w:rPr>
        <w:t>speed;</w:t>
      </w:r>
      <w:proofErr w:type="gramEnd"/>
    </w:p>
    <w:p w14:paraId="2896127E" w14:textId="77777777" w:rsidR="00536C0E" w:rsidRDefault="00536C0E">
      <w:pPr>
        <w:pStyle w:val="BodyText"/>
        <w:spacing w:before="10"/>
        <w:rPr>
          <w:sz w:val="20"/>
        </w:rPr>
      </w:pPr>
    </w:p>
    <w:p w14:paraId="20502625" w14:textId="77777777" w:rsidR="00536C0E" w:rsidRDefault="007916E7">
      <w:pPr>
        <w:pStyle w:val="ListParagraph"/>
        <w:numPr>
          <w:ilvl w:val="2"/>
          <w:numId w:val="4"/>
        </w:numPr>
        <w:tabs>
          <w:tab w:val="left" w:pos="2506"/>
          <w:tab w:val="left" w:pos="2507"/>
        </w:tabs>
        <w:rPr>
          <w:sz w:val="17"/>
        </w:rPr>
      </w:pPr>
      <w:r>
        <w:rPr>
          <w:w w:val="105"/>
          <w:sz w:val="17"/>
        </w:rPr>
        <w:t>likelihood of execution;</w:t>
      </w:r>
      <w:r>
        <w:rPr>
          <w:spacing w:val="12"/>
          <w:w w:val="105"/>
          <w:sz w:val="17"/>
        </w:rPr>
        <w:t xml:space="preserve"> </w:t>
      </w:r>
      <w:r>
        <w:rPr>
          <w:w w:val="105"/>
          <w:sz w:val="17"/>
        </w:rPr>
        <w:t>and</w:t>
      </w:r>
    </w:p>
    <w:p w14:paraId="3DD42006" w14:textId="77777777" w:rsidR="00536C0E" w:rsidRDefault="00536C0E">
      <w:pPr>
        <w:pStyle w:val="BodyText"/>
        <w:rPr>
          <w:sz w:val="21"/>
        </w:rPr>
      </w:pPr>
    </w:p>
    <w:p w14:paraId="0DDD6411" w14:textId="77777777" w:rsidR="00536C0E" w:rsidRDefault="007916E7">
      <w:pPr>
        <w:pStyle w:val="ListParagraph"/>
        <w:numPr>
          <w:ilvl w:val="2"/>
          <w:numId w:val="4"/>
        </w:numPr>
        <w:tabs>
          <w:tab w:val="left" w:pos="2506"/>
          <w:tab w:val="left" w:pos="2507"/>
        </w:tabs>
        <w:rPr>
          <w:sz w:val="17"/>
        </w:rPr>
      </w:pPr>
      <w:r>
        <w:rPr>
          <w:w w:val="105"/>
          <w:sz w:val="17"/>
        </w:rPr>
        <w:t>other</w:t>
      </w:r>
      <w:r>
        <w:rPr>
          <w:spacing w:val="3"/>
          <w:w w:val="105"/>
          <w:sz w:val="17"/>
        </w:rPr>
        <w:t xml:space="preserve"> </w:t>
      </w:r>
      <w:r>
        <w:rPr>
          <w:w w:val="105"/>
          <w:sz w:val="17"/>
        </w:rPr>
        <w:t>considerations.</w:t>
      </w:r>
    </w:p>
    <w:p w14:paraId="0154AA82" w14:textId="77777777" w:rsidR="00536C0E" w:rsidRDefault="00536C0E">
      <w:pPr>
        <w:pStyle w:val="BodyText"/>
        <w:spacing w:before="9"/>
        <w:rPr>
          <w:sz w:val="20"/>
        </w:rPr>
      </w:pPr>
    </w:p>
    <w:p w14:paraId="281DF7E6" w14:textId="20CF4123" w:rsidR="00536C0E" w:rsidRDefault="007916E7">
      <w:pPr>
        <w:pStyle w:val="ListParagraph"/>
        <w:numPr>
          <w:ilvl w:val="1"/>
          <w:numId w:val="4"/>
        </w:numPr>
        <w:tabs>
          <w:tab w:val="left" w:pos="1769"/>
          <w:tab w:val="left" w:pos="1770"/>
        </w:tabs>
        <w:ind w:hanging="652"/>
        <w:rPr>
          <w:sz w:val="17"/>
        </w:rPr>
      </w:pPr>
      <w:r>
        <w:rPr>
          <w:w w:val="105"/>
          <w:sz w:val="17"/>
        </w:rPr>
        <w:t xml:space="preserve">For complex CFD Products, </w:t>
      </w:r>
      <w:r w:rsidR="00B132E6">
        <w:rPr>
          <w:w w:val="105"/>
          <w:sz w:val="17"/>
        </w:rPr>
        <w:t>Safecap</w:t>
      </w:r>
      <w:r>
        <w:rPr>
          <w:spacing w:val="2"/>
          <w:w w:val="105"/>
          <w:sz w:val="17"/>
        </w:rPr>
        <w:t xml:space="preserve"> </w:t>
      </w:r>
      <w:proofErr w:type="spellStart"/>
      <w:r>
        <w:rPr>
          <w:w w:val="105"/>
          <w:sz w:val="17"/>
        </w:rPr>
        <w:t>prioritises</w:t>
      </w:r>
      <w:proofErr w:type="spellEnd"/>
      <w:r>
        <w:rPr>
          <w:w w:val="105"/>
          <w:sz w:val="17"/>
        </w:rPr>
        <w:t xml:space="preserve"> execution factors as</w:t>
      </w:r>
      <w:r>
        <w:rPr>
          <w:spacing w:val="10"/>
          <w:w w:val="105"/>
          <w:sz w:val="17"/>
        </w:rPr>
        <w:t xml:space="preserve"> </w:t>
      </w:r>
      <w:r>
        <w:rPr>
          <w:w w:val="105"/>
          <w:sz w:val="17"/>
        </w:rPr>
        <w:t>follows:</w:t>
      </w:r>
    </w:p>
    <w:p w14:paraId="20BBEEA7" w14:textId="77777777" w:rsidR="00536C0E" w:rsidRDefault="00536C0E">
      <w:pPr>
        <w:pStyle w:val="BodyText"/>
        <w:rPr>
          <w:sz w:val="21"/>
        </w:rPr>
      </w:pPr>
    </w:p>
    <w:p w14:paraId="64BF2F35" w14:textId="77777777" w:rsidR="00536C0E" w:rsidRDefault="007916E7">
      <w:pPr>
        <w:pStyle w:val="ListParagraph"/>
        <w:numPr>
          <w:ilvl w:val="2"/>
          <w:numId w:val="4"/>
        </w:numPr>
        <w:tabs>
          <w:tab w:val="left" w:pos="2506"/>
          <w:tab w:val="left" w:pos="2507"/>
        </w:tabs>
        <w:rPr>
          <w:sz w:val="17"/>
        </w:rPr>
      </w:pPr>
      <w:r>
        <w:rPr>
          <w:w w:val="105"/>
          <w:sz w:val="17"/>
        </w:rPr>
        <w:t>likelihood of</w:t>
      </w:r>
      <w:r>
        <w:rPr>
          <w:spacing w:val="9"/>
          <w:w w:val="105"/>
          <w:sz w:val="17"/>
        </w:rPr>
        <w:t xml:space="preserve"> </w:t>
      </w:r>
      <w:proofErr w:type="gramStart"/>
      <w:r>
        <w:rPr>
          <w:w w:val="105"/>
          <w:sz w:val="17"/>
        </w:rPr>
        <w:t>execution;</w:t>
      </w:r>
      <w:proofErr w:type="gramEnd"/>
    </w:p>
    <w:p w14:paraId="1582DEBC" w14:textId="77777777" w:rsidR="00536C0E" w:rsidRDefault="00536C0E">
      <w:pPr>
        <w:pStyle w:val="BodyText"/>
        <w:rPr>
          <w:sz w:val="21"/>
        </w:rPr>
      </w:pPr>
    </w:p>
    <w:p w14:paraId="58A77F41" w14:textId="77777777" w:rsidR="00536C0E" w:rsidRDefault="007916E7">
      <w:pPr>
        <w:pStyle w:val="ListParagraph"/>
        <w:numPr>
          <w:ilvl w:val="2"/>
          <w:numId w:val="4"/>
        </w:numPr>
        <w:tabs>
          <w:tab w:val="left" w:pos="2506"/>
          <w:tab w:val="left" w:pos="2507"/>
        </w:tabs>
        <w:rPr>
          <w:sz w:val="17"/>
        </w:rPr>
      </w:pPr>
      <w:proofErr w:type="gramStart"/>
      <w:r>
        <w:rPr>
          <w:w w:val="105"/>
          <w:sz w:val="17"/>
        </w:rPr>
        <w:t>price;</w:t>
      </w:r>
      <w:proofErr w:type="gramEnd"/>
    </w:p>
    <w:p w14:paraId="2CC9B9DB" w14:textId="77777777" w:rsidR="00536C0E" w:rsidRDefault="00536C0E">
      <w:pPr>
        <w:pStyle w:val="BodyText"/>
        <w:spacing w:before="9"/>
        <w:rPr>
          <w:sz w:val="20"/>
        </w:rPr>
      </w:pPr>
    </w:p>
    <w:p w14:paraId="51EBC6D9" w14:textId="77777777" w:rsidR="00536C0E" w:rsidRDefault="007916E7">
      <w:pPr>
        <w:pStyle w:val="ListParagraph"/>
        <w:numPr>
          <w:ilvl w:val="2"/>
          <w:numId w:val="4"/>
        </w:numPr>
        <w:tabs>
          <w:tab w:val="left" w:pos="2506"/>
          <w:tab w:val="left" w:pos="2507"/>
        </w:tabs>
        <w:rPr>
          <w:sz w:val="17"/>
        </w:rPr>
      </w:pPr>
      <w:proofErr w:type="gramStart"/>
      <w:r>
        <w:rPr>
          <w:w w:val="105"/>
          <w:sz w:val="17"/>
        </w:rPr>
        <w:t>costs;</w:t>
      </w:r>
      <w:proofErr w:type="gramEnd"/>
    </w:p>
    <w:p w14:paraId="5D3846D3" w14:textId="77777777" w:rsidR="00536C0E" w:rsidRDefault="00536C0E">
      <w:pPr>
        <w:pStyle w:val="BodyText"/>
        <w:spacing w:before="7"/>
        <w:rPr>
          <w:sz w:val="20"/>
        </w:rPr>
      </w:pPr>
    </w:p>
    <w:p w14:paraId="5301FE3E" w14:textId="77777777" w:rsidR="00536C0E" w:rsidRDefault="007916E7">
      <w:pPr>
        <w:pStyle w:val="ListParagraph"/>
        <w:numPr>
          <w:ilvl w:val="2"/>
          <w:numId w:val="4"/>
        </w:numPr>
        <w:tabs>
          <w:tab w:val="left" w:pos="2506"/>
          <w:tab w:val="left" w:pos="2507"/>
        </w:tabs>
        <w:rPr>
          <w:sz w:val="17"/>
        </w:rPr>
      </w:pPr>
      <w:proofErr w:type="gramStart"/>
      <w:r>
        <w:rPr>
          <w:w w:val="105"/>
          <w:sz w:val="17"/>
        </w:rPr>
        <w:t>size;</w:t>
      </w:r>
      <w:proofErr w:type="gramEnd"/>
    </w:p>
    <w:p w14:paraId="0E837874" w14:textId="77777777" w:rsidR="00536C0E" w:rsidRDefault="00536C0E">
      <w:pPr>
        <w:pStyle w:val="BodyText"/>
        <w:spacing w:before="5"/>
        <w:rPr>
          <w:sz w:val="21"/>
        </w:rPr>
      </w:pPr>
    </w:p>
    <w:p w14:paraId="64B0AB24" w14:textId="77777777" w:rsidR="00536C0E" w:rsidRDefault="007916E7">
      <w:pPr>
        <w:pStyle w:val="ListParagraph"/>
        <w:numPr>
          <w:ilvl w:val="2"/>
          <w:numId w:val="4"/>
        </w:numPr>
        <w:tabs>
          <w:tab w:val="left" w:pos="2506"/>
          <w:tab w:val="left" w:pos="2507"/>
        </w:tabs>
        <w:rPr>
          <w:sz w:val="17"/>
        </w:rPr>
      </w:pPr>
      <w:r>
        <w:rPr>
          <w:w w:val="105"/>
          <w:sz w:val="17"/>
        </w:rPr>
        <w:t>speed;</w:t>
      </w:r>
      <w:r>
        <w:rPr>
          <w:spacing w:val="2"/>
          <w:w w:val="105"/>
          <w:sz w:val="17"/>
        </w:rPr>
        <w:t xml:space="preserve"> </w:t>
      </w:r>
      <w:r>
        <w:rPr>
          <w:w w:val="105"/>
          <w:sz w:val="17"/>
        </w:rPr>
        <w:t>and</w:t>
      </w:r>
    </w:p>
    <w:p w14:paraId="68A27C56" w14:textId="77777777" w:rsidR="00536C0E" w:rsidRDefault="00536C0E">
      <w:pPr>
        <w:pStyle w:val="BodyText"/>
        <w:spacing w:before="9"/>
        <w:rPr>
          <w:sz w:val="20"/>
        </w:rPr>
      </w:pPr>
    </w:p>
    <w:p w14:paraId="3C88DD8A" w14:textId="77777777" w:rsidR="00536C0E" w:rsidRDefault="007916E7">
      <w:pPr>
        <w:pStyle w:val="ListParagraph"/>
        <w:numPr>
          <w:ilvl w:val="2"/>
          <w:numId w:val="4"/>
        </w:numPr>
        <w:tabs>
          <w:tab w:val="left" w:pos="2506"/>
          <w:tab w:val="left" w:pos="2507"/>
        </w:tabs>
        <w:spacing w:before="1"/>
        <w:rPr>
          <w:sz w:val="17"/>
        </w:rPr>
      </w:pPr>
      <w:r>
        <w:rPr>
          <w:w w:val="105"/>
          <w:sz w:val="17"/>
        </w:rPr>
        <w:t>other</w:t>
      </w:r>
      <w:r>
        <w:rPr>
          <w:spacing w:val="3"/>
          <w:w w:val="105"/>
          <w:sz w:val="17"/>
        </w:rPr>
        <w:t xml:space="preserve"> </w:t>
      </w:r>
      <w:r>
        <w:rPr>
          <w:w w:val="105"/>
          <w:sz w:val="17"/>
        </w:rPr>
        <w:t>considerations.</w:t>
      </w:r>
    </w:p>
    <w:p w14:paraId="69A7B8FE" w14:textId="77777777" w:rsidR="00536C0E" w:rsidRDefault="00536C0E">
      <w:pPr>
        <w:pStyle w:val="BodyText"/>
        <w:spacing w:before="9"/>
        <w:rPr>
          <w:sz w:val="20"/>
        </w:rPr>
      </w:pPr>
    </w:p>
    <w:p w14:paraId="6270DB83" w14:textId="77777777" w:rsidR="00536C0E" w:rsidRDefault="007916E7">
      <w:pPr>
        <w:pStyle w:val="BodyText"/>
        <w:spacing w:line="254" w:lineRule="auto"/>
        <w:ind w:left="1769" w:right="139"/>
        <w:jc w:val="both"/>
      </w:pPr>
      <w:r>
        <w:rPr>
          <w:w w:val="105"/>
        </w:rPr>
        <w:t>When executing trade unwinds in complex CFD Products, the execution factors are changed</w:t>
      </w:r>
      <w:r>
        <w:rPr>
          <w:spacing w:val="-10"/>
          <w:w w:val="105"/>
        </w:rPr>
        <w:t xml:space="preserve"> </w:t>
      </w:r>
      <w:r>
        <w:rPr>
          <w:w w:val="105"/>
        </w:rPr>
        <w:t>with</w:t>
      </w:r>
      <w:r>
        <w:rPr>
          <w:spacing w:val="-9"/>
          <w:w w:val="105"/>
        </w:rPr>
        <w:t xml:space="preserve"> </w:t>
      </w:r>
      <w:r>
        <w:rPr>
          <w:w w:val="105"/>
        </w:rPr>
        <w:t>speed</w:t>
      </w:r>
      <w:r>
        <w:rPr>
          <w:spacing w:val="-8"/>
          <w:w w:val="105"/>
        </w:rPr>
        <w:t xml:space="preserve"> </w:t>
      </w:r>
      <w:r>
        <w:rPr>
          <w:w w:val="105"/>
        </w:rPr>
        <w:t>becoming</w:t>
      </w:r>
      <w:r>
        <w:rPr>
          <w:spacing w:val="-5"/>
          <w:w w:val="105"/>
        </w:rPr>
        <w:t xml:space="preserve"> </w:t>
      </w:r>
      <w:r>
        <w:rPr>
          <w:w w:val="105"/>
        </w:rPr>
        <w:t>more</w:t>
      </w:r>
      <w:r>
        <w:rPr>
          <w:spacing w:val="-10"/>
          <w:w w:val="105"/>
        </w:rPr>
        <w:t xml:space="preserve"> </w:t>
      </w:r>
      <w:r>
        <w:rPr>
          <w:w w:val="105"/>
        </w:rPr>
        <w:t>significant,</w:t>
      </w:r>
      <w:r>
        <w:rPr>
          <w:spacing w:val="-10"/>
          <w:w w:val="105"/>
        </w:rPr>
        <w:t xml:space="preserve"> </w:t>
      </w:r>
      <w:r>
        <w:rPr>
          <w:w w:val="105"/>
        </w:rPr>
        <w:t>in</w:t>
      </w:r>
      <w:r>
        <w:rPr>
          <w:spacing w:val="-10"/>
          <w:w w:val="105"/>
        </w:rPr>
        <w:t xml:space="preserve"> </w:t>
      </w:r>
      <w:r>
        <w:rPr>
          <w:w w:val="105"/>
        </w:rPr>
        <w:t>addition</w:t>
      </w:r>
      <w:r>
        <w:rPr>
          <w:spacing w:val="-9"/>
          <w:w w:val="105"/>
        </w:rPr>
        <w:t xml:space="preserve"> </w:t>
      </w:r>
      <w:r>
        <w:rPr>
          <w:w w:val="105"/>
        </w:rPr>
        <w:t>to</w:t>
      </w:r>
      <w:r>
        <w:rPr>
          <w:spacing w:val="-9"/>
          <w:w w:val="105"/>
        </w:rPr>
        <w:t xml:space="preserve"> </w:t>
      </w:r>
      <w:r>
        <w:rPr>
          <w:w w:val="105"/>
        </w:rPr>
        <w:t>likelihood</w:t>
      </w:r>
      <w:r>
        <w:rPr>
          <w:spacing w:val="-8"/>
          <w:w w:val="105"/>
        </w:rPr>
        <w:t xml:space="preserve"> </w:t>
      </w:r>
      <w:r>
        <w:rPr>
          <w:w w:val="105"/>
        </w:rPr>
        <w:t>of</w:t>
      </w:r>
      <w:r>
        <w:rPr>
          <w:spacing w:val="-10"/>
          <w:w w:val="105"/>
        </w:rPr>
        <w:t xml:space="preserve"> </w:t>
      </w:r>
      <w:r>
        <w:rPr>
          <w:w w:val="105"/>
        </w:rPr>
        <w:t>execution, which remains most</w:t>
      </w:r>
      <w:r>
        <w:rPr>
          <w:spacing w:val="10"/>
          <w:w w:val="105"/>
        </w:rPr>
        <w:t xml:space="preserve"> </w:t>
      </w:r>
      <w:r>
        <w:rPr>
          <w:w w:val="105"/>
        </w:rPr>
        <w:t>important.</w:t>
      </w:r>
    </w:p>
    <w:p w14:paraId="1EA2185E" w14:textId="77777777" w:rsidR="00536C0E" w:rsidRDefault="00536C0E">
      <w:pPr>
        <w:pStyle w:val="BodyText"/>
        <w:spacing w:before="8"/>
        <w:rPr>
          <w:sz w:val="19"/>
        </w:rPr>
      </w:pPr>
    </w:p>
    <w:p w14:paraId="4B8D9794" w14:textId="77777777" w:rsidR="00536C0E" w:rsidRDefault="007916E7">
      <w:pPr>
        <w:pStyle w:val="BodyText"/>
        <w:spacing w:line="254" w:lineRule="auto"/>
        <w:ind w:left="1032" w:right="143"/>
        <w:jc w:val="both"/>
      </w:pPr>
      <w:r>
        <w:rPr>
          <w:w w:val="105"/>
        </w:rPr>
        <w:t>In</w:t>
      </w:r>
      <w:r>
        <w:rPr>
          <w:spacing w:val="-15"/>
          <w:w w:val="105"/>
        </w:rPr>
        <w:t xml:space="preserve"> </w:t>
      </w:r>
      <w:r>
        <w:rPr>
          <w:w w:val="105"/>
        </w:rPr>
        <w:t>all</w:t>
      </w:r>
      <w:r>
        <w:rPr>
          <w:spacing w:val="-15"/>
          <w:w w:val="105"/>
        </w:rPr>
        <w:t xml:space="preserve"> </w:t>
      </w:r>
      <w:r>
        <w:rPr>
          <w:w w:val="105"/>
        </w:rPr>
        <w:t>cases,</w:t>
      </w:r>
      <w:r>
        <w:rPr>
          <w:spacing w:val="-15"/>
          <w:w w:val="105"/>
        </w:rPr>
        <w:t xml:space="preserve"> </w:t>
      </w:r>
      <w:r>
        <w:rPr>
          <w:w w:val="105"/>
        </w:rPr>
        <w:t>pricing</w:t>
      </w:r>
      <w:r>
        <w:rPr>
          <w:spacing w:val="-14"/>
          <w:w w:val="105"/>
        </w:rPr>
        <w:t xml:space="preserve"> </w:t>
      </w:r>
      <w:r>
        <w:rPr>
          <w:w w:val="105"/>
        </w:rPr>
        <w:t>of</w:t>
      </w:r>
      <w:r>
        <w:rPr>
          <w:spacing w:val="-15"/>
          <w:w w:val="105"/>
        </w:rPr>
        <w:t xml:space="preserve"> </w:t>
      </w:r>
      <w:r>
        <w:rPr>
          <w:w w:val="105"/>
        </w:rPr>
        <w:t>transactions</w:t>
      </w:r>
      <w:r>
        <w:rPr>
          <w:spacing w:val="-14"/>
          <w:w w:val="105"/>
        </w:rPr>
        <w:t xml:space="preserve"> </w:t>
      </w:r>
      <w:r>
        <w:rPr>
          <w:w w:val="105"/>
        </w:rPr>
        <w:t>will</w:t>
      </w:r>
      <w:r>
        <w:rPr>
          <w:spacing w:val="-12"/>
          <w:w w:val="105"/>
        </w:rPr>
        <w:t xml:space="preserve"> </w:t>
      </w:r>
      <w:r>
        <w:rPr>
          <w:w w:val="105"/>
        </w:rPr>
        <w:t>usually</w:t>
      </w:r>
      <w:r>
        <w:rPr>
          <w:spacing w:val="-12"/>
          <w:w w:val="105"/>
        </w:rPr>
        <w:t xml:space="preserve"> </w:t>
      </w:r>
      <w:r>
        <w:rPr>
          <w:w w:val="105"/>
        </w:rPr>
        <w:t>incorporate</w:t>
      </w:r>
      <w:r>
        <w:rPr>
          <w:spacing w:val="-14"/>
          <w:w w:val="105"/>
        </w:rPr>
        <w:t xml:space="preserve"> </w:t>
      </w:r>
      <w:r>
        <w:rPr>
          <w:w w:val="105"/>
        </w:rPr>
        <w:t>consideration</w:t>
      </w:r>
      <w:r>
        <w:rPr>
          <w:spacing w:val="-15"/>
          <w:w w:val="105"/>
        </w:rPr>
        <w:t xml:space="preserve"> </w:t>
      </w:r>
      <w:r>
        <w:rPr>
          <w:w w:val="105"/>
        </w:rPr>
        <w:t>of</w:t>
      </w:r>
      <w:r>
        <w:rPr>
          <w:spacing w:val="-14"/>
          <w:w w:val="105"/>
        </w:rPr>
        <w:t xml:space="preserve"> </w:t>
      </w:r>
      <w:r>
        <w:rPr>
          <w:w w:val="105"/>
        </w:rPr>
        <w:t>size</w:t>
      </w:r>
      <w:r>
        <w:rPr>
          <w:spacing w:val="-13"/>
          <w:w w:val="105"/>
        </w:rPr>
        <w:t xml:space="preserve"> </w:t>
      </w:r>
      <w:r>
        <w:rPr>
          <w:w w:val="105"/>
        </w:rPr>
        <w:t>as</w:t>
      </w:r>
      <w:r>
        <w:rPr>
          <w:spacing w:val="-14"/>
          <w:w w:val="105"/>
        </w:rPr>
        <w:t xml:space="preserve"> </w:t>
      </w:r>
      <w:r>
        <w:rPr>
          <w:w w:val="105"/>
        </w:rPr>
        <w:t>an</w:t>
      </w:r>
      <w:r>
        <w:rPr>
          <w:spacing w:val="-12"/>
          <w:w w:val="105"/>
        </w:rPr>
        <w:t xml:space="preserve"> </w:t>
      </w:r>
      <w:r>
        <w:rPr>
          <w:w w:val="105"/>
        </w:rPr>
        <w:t>execution factor, as well as other factors such as liquidity of underlying, maturity, market conditions, platform/technology</w:t>
      </w:r>
      <w:r>
        <w:rPr>
          <w:spacing w:val="-1"/>
          <w:w w:val="105"/>
        </w:rPr>
        <w:t xml:space="preserve"> </w:t>
      </w:r>
      <w:r>
        <w:rPr>
          <w:w w:val="105"/>
        </w:rPr>
        <w:t>requirements.</w:t>
      </w:r>
    </w:p>
    <w:p w14:paraId="11FCE2E8" w14:textId="77777777" w:rsidR="00536C0E" w:rsidRDefault="00536C0E">
      <w:pPr>
        <w:pStyle w:val="BodyText"/>
        <w:spacing w:before="9"/>
        <w:rPr>
          <w:sz w:val="19"/>
        </w:rPr>
      </w:pPr>
    </w:p>
    <w:p w14:paraId="2D99A577" w14:textId="77777777" w:rsidR="00536C0E" w:rsidRDefault="007916E7">
      <w:pPr>
        <w:pStyle w:val="Heading3"/>
        <w:numPr>
          <w:ilvl w:val="0"/>
          <w:numId w:val="4"/>
        </w:numPr>
        <w:tabs>
          <w:tab w:val="left" w:pos="1032"/>
          <w:tab w:val="left" w:pos="1033"/>
        </w:tabs>
      </w:pPr>
      <w:r>
        <w:rPr>
          <w:w w:val="105"/>
        </w:rPr>
        <w:t>Order/Quote</w:t>
      </w:r>
      <w:r>
        <w:rPr>
          <w:spacing w:val="6"/>
          <w:w w:val="105"/>
        </w:rPr>
        <w:t xml:space="preserve"> </w:t>
      </w:r>
      <w:r>
        <w:rPr>
          <w:w w:val="105"/>
        </w:rPr>
        <w:t>Handling</w:t>
      </w:r>
    </w:p>
    <w:p w14:paraId="7A6D8F22" w14:textId="77777777" w:rsidR="00536C0E" w:rsidRDefault="00536C0E">
      <w:pPr>
        <w:pStyle w:val="BodyText"/>
        <w:spacing w:before="9"/>
        <w:rPr>
          <w:b/>
          <w:sz w:val="20"/>
        </w:rPr>
      </w:pPr>
    </w:p>
    <w:p w14:paraId="58190170" w14:textId="4A02A5E5" w:rsidR="00536C0E" w:rsidRDefault="007916E7">
      <w:pPr>
        <w:pStyle w:val="BodyText"/>
        <w:spacing w:line="254" w:lineRule="auto"/>
        <w:ind w:left="1032" w:right="116"/>
        <w:jc w:val="both"/>
      </w:pPr>
      <w:r>
        <w:rPr>
          <w:w w:val="105"/>
        </w:rPr>
        <w:t>Subject</w:t>
      </w:r>
      <w:r>
        <w:rPr>
          <w:spacing w:val="-12"/>
          <w:w w:val="105"/>
        </w:rPr>
        <w:t xml:space="preserve"> </w:t>
      </w:r>
      <w:r>
        <w:rPr>
          <w:w w:val="105"/>
        </w:rPr>
        <w:t>to</w:t>
      </w:r>
      <w:r>
        <w:rPr>
          <w:spacing w:val="-10"/>
          <w:w w:val="105"/>
        </w:rPr>
        <w:t xml:space="preserve"> </w:t>
      </w:r>
      <w:r>
        <w:rPr>
          <w:w w:val="105"/>
        </w:rPr>
        <w:t>our</w:t>
      </w:r>
      <w:r>
        <w:rPr>
          <w:spacing w:val="-8"/>
          <w:w w:val="105"/>
        </w:rPr>
        <w:t xml:space="preserve"> </w:t>
      </w:r>
      <w:r>
        <w:rPr>
          <w:w w:val="105"/>
        </w:rPr>
        <w:t>Terms</w:t>
      </w:r>
      <w:r>
        <w:rPr>
          <w:spacing w:val="-11"/>
          <w:w w:val="105"/>
        </w:rPr>
        <w:t xml:space="preserve"> </w:t>
      </w:r>
      <w:r>
        <w:rPr>
          <w:w w:val="105"/>
        </w:rPr>
        <w:t>of</w:t>
      </w:r>
      <w:r>
        <w:rPr>
          <w:spacing w:val="-11"/>
          <w:w w:val="105"/>
        </w:rPr>
        <w:t xml:space="preserve"> </w:t>
      </w:r>
      <w:r>
        <w:rPr>
          <w:w w:val="105"/>
        </w:rPr>
        <w:t>Business,</w:t>
      </w:r>
      <w:r>
        <w:rPr>
          <w:spacing w:val="-13"/>
          <w:w w:val="105"/>
        </w:rPr>
        <w:t xml:space="preserve"> </w:t>
      </w:r>
      <w:r>
        <w:rPr>
          <w:w w:val="105"/>
        </w:rPr>
        <w:t>orders</w:t>
      </w:r>
      <w:r>
        <w:rPr>
          <w:spacing w:val="-9"/>
          <w:w w:val="105"/>
        </w:rPr>
        <w:t xml:space="preserve"> </w:t>
      </w:r>
      <w:r>
        <w:rPr>
          <w:w w:val="105"/>
        </w:rPr>
        <w:t>may</w:t>
      </w:r>
      <w:r>
        <w:rPr>
          <w:spacing w:val="-12"/>
          <w:w w:val="105"/>
        </w:rPr>
        <w:t xml:space="preserve"> </w:t>
      </w:r>
      <w:r>
        <w:rPr>
          <w:w w:val="105"/>
        </w:rPr>
        <w:t>be</w:t>
      </w:r>
      <w:r>
        <w:rPr>
          <w:spacing w:val="-12"/>
          <w:w w:val="105"/>
        </w:rPr>
        <w:t xml:space="preserve"> </w:t>
      </w:r>
      <w:r>
        <w:rPr>
          <w:w w:val="105"/>
        </w:rPr>
        <w:t>placed</w:t>
      </w:r>
      <w:r>
        <w:rPr>
          <w:spacing w:val="-11"/>
          <w:w w:val="105"/>
        </w:rPr>
        <w:t xml:space="preserve"> </w:t>
      </w:r>
      <w:r>
        <w:rPr>
          <w:w w:val="105"/>
        </w:rPr>
        <w:t>with</w:t>
      </w:r>
      <w:r>
        <w:rPr>
          <w:spacing w:val="-10"/>
          <w:w w:val="105"/>
        </w:rPr>
        <w:t xml:space="preserve"> </w:t>
      </w:r>
      <w:r w:rsidR="00B132E6">
        <w:rPr>
          <w:w w:val="105"/>
        </w:rPr>
        <w:t>Safecap</w:t>
      </w:r>
      <w:r>
        <w:rPr>
          <w:spacing w:val="-11"/>
          <w:w w:val="105"/>
        </w:rPr>
        <w:t xml:space="preserve"> </w:t>
      </w:r>
      <w:r>
        <w:rPr>
          <w:w w:val="105"/>
        </w:rPr>
        <w:t>manually</w:t>
      </w:r>
      <w:r>
        <w:rPr>
          <w:spacing w:val="-11"/>
          <w:w w:val="105"/>
        </w:rPr>
        <w:t xml:space="preserve"> </w:t>
      </w:r>
      <w:r>
        <w:rPr>
          <w:w w:val="105"/>
        </w:rPr>
        <w:t>(</w:t>
      </w:r>
      <w:proofErr w:type="gramStart"/>
      <w:r>
        <w:rPr>
          <w:w w:val="105"/>
        </w:rPr>
        <w:t>e.g.</w:t>
      </w:r>
      <w:proofErr w:type="gramEnd"/>
      <w:r>
        <w:rPr>
          <w:spacing w:val="-13"/>
          <w:w w:val="105"/>
        </w:rPr>
        <w:t xml:space="preserve"> </w:t>
      </w:r>
      <w:r>
        <w:rPr>
          <w:w w:val="105"/>
        </w:rPr>
        <w:t>phone</w:t>
      </w:r>
      <w:r>
        <w:rPr>
          <w:spacing w:val="-9"/>
          <w:w w:val="105"/>
        </w:rPr>
        <w:t xml:space="preserve"> </w:t>
      </w:r>
      <w:r>
        <w:rPr>
          <w:w w:val="105"/>
        </w:rPr>
        <w:t xml:space="preserve">orders) or electronically (e.g. email, by way of our website). Please refer to our Terms of Business in this regard. Orders will be dealt with by the trading desk who will determine the strategy on handling your order, based on the </w:t>
      </w:r>
      <w:proofErr w:type="spellStart"/>
      <w:r>
        <w:rPr>
          <w:w w:val="105"/>
        </w:rPr>
        <w:t>prioritisation</w:t>
      </w:r>
      <w:proofErr w:type="spellEnd"/>
      <w:r>
        <w:rPr>
          <w:w w:val="105"/>
        </w:rPr>
        <w:t xml:space="preserve"> of execution factors above and </w:t>
      </w:r>
      <w:proofErr w:type="gramStart"/>
      <w:r>
        <w:rPr>
          <w:w w:val="105"/>
        </w:rPr>
        <w:t>taking into account</w:t>
      </w:r>
      <w:proofErr w:type="gramEnd"/>
      <w:r>
        <w:rPr>
          <w:w w:val="105"/>
        </w:rPr>
        <w:t xml:space="preserve"> any particular criteria or instructions</w:t>
      </w:r>
      <w:r>
        <w:rPr>
          <w:spacing w:val="3"/>
          <w:w w:val="105"/>
        </w:rPr>
        <w:t xml:space="preserve"> </w:t>
      </w:r>
      <w:r>
        <w:rPr>
          <w:w w:val="105"/>
        </w:rPr>
        <w:t>provided.</w:t>
      </w:r>
    </w:p>
    <w:p w14:paraId="525909B7" w14:textId="77777777" w:rsidR="00536C0E" w:rsidRDefault="00536C0E">
      <w:pPr>
        <w:spacing w:line="254" w:lineRule="auto"/>
        <w:jc w:val="both"/>
        <w:sectPr w:rsidR="00536C0E">
          <w:pgSz w:w="11900" w:h="16860"/>
          <w:pgMar w:top="1360" w:right="1660" w:bottom="900" w:left="1680" w:header="0" w:footer="713" w:gutter="0"/>
          <w:cols w:space="720"/>
        </w:sectPr>
      </w:pPr>
    </w:p>
    <w:p w14:paraId="3CD69E21" w14:textId="77777777" w:rsidR="00536C0E" w:rsidRDefault="007916E7">
      <w:pPr>
        <w:pStyle w:val="Heading3"/>
        <w:numPr>
          <w:ilvl w:val="0"/>
          <w:numId w:val="4"/>
        </w:numPr>
        <w:tabs>
          <w:tab w:val="left" w:pos="1032"/>
          <w:tab w:val="left" w:pos="1033"/>
        </w:tabs>
        <w:spacing w:before="82"/>
      </w:pPr>
      <w:r>
        <w:rPr>
          <w:w w:val="105"/>
        </w:rPr>
        <w:lastRenderedPageBreak/>
        <w:t>Execution</w:t>
      </w:r>
      <w:r>
        <w:rPr>
          <w:spacing w:val="8"/>
          <w:w w:val="105"/>
        </w:rPr>
        <w:t xml:space="preserve"> </w:t>
      </w:r>
      <w:r>
        <w:rPr>
          <w:w w:val="105"/>
        </w:rPr>
        <w:t>Venue</w:t>
      </w:r>
    </w:p>
    <w:p w14:paraId="107D1A01" w14:textId="77777777" w:rsidR="00536C0E" w:rsidRDefault="00536C0E">
      <w:pPr>
        <w:pStyle w:val="BodyText"/>
        <w:spacing w:before="9"/>
        <w:rPr>
          <w:b/>
          <w:sz w:val="20"/>
        </w:rPr>
      </w:pPr>
    </w:p>
    <w:p w14:paraId="2A5B4CD1" w14:textId="62A31549" w:rsidR="00536C0E" w:rsidRDefault="00B132E6">
      <w:pPr>
        <w:pStyle w:val="BodyText"/>
        <w:spacing w:line="254" w:lineRule="auto"/>
        <w:ind w:left="1032" w:right="115"/>
        <w:jc w:val="both"/>
      </w:pPr>
      <w:r>
        <w:rPr>
          <w:w w:val="105"/>
        </w:rPr>
        <w:t>Safecap</w:t>
      </w:r>
      <w:r w:rsidR="007916E7">
        <w:rPr>
          <w:w w:val="105"/>
        </w:rPr>
        <w:t xml:space="preserve"> will typically be your sole Execution Venue. We consider this to be in our client’s best interests because, given the nature of the CFD Products we offer to transact with you, we are best placed to engage in effective price formation. That is, we take into account underlying factors (</w:t>
      </w:r>
      <w:proofErr w:type="gramStart"/>
      <w:r w:rsidR="007916E7">
        <w:rPr>
          <w:w w:val="105"/>
        </w:rPr>
        <w:t>e.g.</w:t>
      </w:r>
      <w:proofErr w:type="gramEnd"/>
      <w:r w:rsidR="007916E7">
        <w:rPr>
          <w:w w:val="105"/>
        </w:rPr>
        <w:t xml:space="preserve"> underlying equity risk in the case of equity CFD Products, underlying commodity price movements in the case of commodity CFD Products), anticipated market movements as well as historic price discovery to offer best execution by reference to the aforementioned execution factors.</w:t>
      </w:r>
    </w:p>
    <w:p w14:paraId="0B9EA719" w14:textId="77777777" w:rsidR="00536C0E" w:rsidRDefault="00536C0E">
      <w:pPr>
        <w:pStyle w:val="BodyText"/>
        <w:spacing w:before="5"/>
        <w:rPr>
          <w:sz w:val="19"/>
        </w:rPr>
      </w:pPr>
    </w:p>
    <w:p w14:paraId="607D3442" w14:textId="77777777" w:rsidR="00536C0E" w:rsidRDefault="007916E7" w:rsidP="00B141B4">
      <w:pPr>
        <w:pStyle w:val="BodyText"/>
        <w:spacing w:line="252" w:lineRule="auto"/>
        <w:ind w:left="1032" w:right="141"/>
        <w:jc w:val="both"/>
      </w:pPr>
      <w:r>
        <w:rPr>
          <w:w w:val="105"/>
        </w:rPr>
        <w:t xml:space="preserve">However, please note Paragraph 7 and Schedule 2 of our Policy regarding </w:t>
      </w:r>
      <w:proofErr w:type="gramStart"/>
      <w:r>
        <w:rPr>
          <w:w w:val="105"/>
        </w:rPr>
        <w:t>the manner by which</w:t>
      </w:r>
      <w:proofErr w:type="gramEnd"/>
      <w:r>
        <w:rPr>
          <w:w w:val="105"/>
        </w:rPr>
        <w:t xml:space="preserve"> we continually assess alternate and/or multiple Execution Venues.</w:t>
      </w:r>
    </w:p>
    <w:p w14:paraId="3E4AC170" w14:textId="77777777" w:rsidR="00536C0E" w:rsidRDefault="00536C0E">
      <w:pPr>
        <w:spacing w:line="252" w:lineRule="auto"/>
        <w:jc w:val="both"/>
        <w:sectPr w:rsidR="00536C0E">
          <w:pgSz w:w="11900" w:h="16860"/>
          <w:pgMar w:top="1360" w:right="1660" w:bottom="900" w:left="1680" w:header="0" w:footer="713" w:gutter="0"/>
          <w:cols w:space="720"/>
        </w:sectPr>
      </w:pPr>
    </w:p>
    <w:p w14:paraId="54EBAA05" w14:textId="77777777" w:rsidR="00536C0E" w:rsidRDefault="007916E7">
      <w:pPr>
        <w:pStyle w:val="Heading3"/>
        <w:spacing w:before="100" w:line="261" w:lineRule="auto"/>
        <w:ind w:left="3737" w:right="3733" w:hanging="3"/>
        <w:jc w:val="center"/>
      </w:pPr>
      <w:r>
        <w:rPr>
          <w:w w:val="105"/>
        </w:rPr>
        <w:lastRenderedPageBreak/>
        <w:t>Appendix B Rolling Spot</w:t>
      </w:r>
    </w:p>
    <w:p w14:paraId="6FE674D4" w14:textId="77777777" w:rsidR="00536C0E" w:rsidRDefault="00536C0E">
      <w:pPr>
        <w:pStyle w:val="BodyText"/>
        <w:spacing w:before="9"/>
        <w:rPr>
          <w:b/>
          <w:sz w:val="10"/>
        </w:rPr>
      </w:pPr>
    </w:p>
    <w:p w14:paraId="771CE23F" w14:textId="77777777" w:rsidR="00536C0E" w:rsidRDefault="007916E7">
      <w:pPr>
        <w:pStyle w:val="ListParagraph"/>
        <w:numPr>
          <w:ilvl w:val="0"/>
          <w:numId w:val="4"/>
        </w:numPr>
        <w:tabs>
          <w:tab w:val="left" w:pos="1032"/>
          <w:tab w:val="left" w:pos="1033"/>
        </w:tabs>
        <w:spacing w:before="100"/>
        <w:rPr>
          <w:b/>
          <w:sz w:val="17"/>
        </w:rPr>
      </w:pPr>
      <w:r>
        <w:rPr>
          <w:b/>
          <w:w w:val="105"/>
          <w:sz w:val="17"/>
        </w:rPr>
        <w:t>Introduction</w:t>
      </w:r>
    </w:p>
    <w:p w14:paraId="2A208732" w14:textId="77777777" w:rsidR="00536C0E" w:rsidRDefault="00536C0E">
      <w:pPr>
        <w:pStyle w:val="BodyText"/>
        <w:spacing w:before="9"/>
        <w:rPr>
          <w:b/>
          <w:sz w:val="20"/>
        </w:rPr>
      </w:pPr>
    </w:p>
    <w:p w14:paraId="3CEF49D4" w14:textId="77777777" w:rsidR="00536C0E" w:rsidRDefault="007916E7">
      <w:pPr>
        <w:pStyle w:val="BodyText"/>
        <w:spacing w:before="1" w:line="249" w:lineRule="auto"/>
        <w:ind w:left="1032" w:right="145"/>
        <w:jc w:val="both"/>
      </w:pPr>
      <w:r>
        <w:rPr>
          <w:w w:val="105"/>
        </w:rPr>
        <w:t>This Appendix B provides further details with regards to the application of best execution in relation to rolling spot (“</w:t>
      </w:r>
      <w:r>
        <w:rPr>
          <w:b/>
          <w:w w:val="105"/>
        </w:rPr>
        <w:t>Rolling Spot Products</w:t>
      </w:r>
      <w:r>
        <w:rPr>
          <w:w w:val="105"/>
        </w:rPr>
        <w:t>”), which include the following products:</w:t>
      </w:r>
    </w:p>
    <w:p w14:paraId="42F01A7D" w14:textId="77777777" w:rsidR="00536C0E" w:rsidRDefault="00536C0E">
      <w:pPr>
        <w:pStyle w:val="BodyText"/>
        <w:spacing w:before="6"/>
        <w:rPr>
          <w:sz w:val="20"/>
        </w:rPr>
      </w:pPr>
    </w:p>
    <w:p w14:paraId="10350A66" w14:textId="77777777" w:rsidR="00536C0E" w:rsidRDefault="007916E7">
      <w:pPr>
        <w:pStyle w:val="ListParagraph"/>
        <w:numPr>
          <w:ilvl w:val="1"/>
          <w:numId w:val="4"/>
        </w:numPr>
        <w:tabs>
          <w:tab w:val="left" w:pos="1769"/>
          <w:tab w:val="left" w:pos="1770"/>
        </w:tabs>
        <w:ind w:hanging="652"/>
        <w:rPr>
          <w:sz w:val="17"/>
        </w:rPr>
      </w:pPr>
      <w:r>
        <w:rPr>
          <w:w w:val="105"/>
          <w:sz w:val="17"/>
        </w:rPr>
        <w:t>foreign exchange;</w:t>
      </w:r>
      <w:r>
        <w:rPr>
          <w:spacing w:val="5"/>
          <w:w w:val="105"/>
          <w:sz w:val="17"/>
        </w:rPr>
        <w:t xml:space="preserve"> </w:t>
      </w:r>
      <w:r>
        <w:rPr>
          <w:w w:val="105"/>
          <w:sz w:val="17"/>
        </w:rPr>
        <w:t>and</w:t>
      </w:r>
    </w:p>
    <w:p w14:paraId="5DDCAE7D" w14:textId="77777777" w:rsidR="00536C0E" w:rsidRDefault="00536C0E">
      <w:pPr>
        <w:pStyle w:val="BodyText"/>
        <w:spacing w:before="9"/>
        <w:rPr>
          <w:sz w:val="20"/>
        </w:rPr>
      </w:pPr>
    </w:p>
    <w:p w14:paraId="761EDD87" w14:textId="77777777" w:rsidR="00536C0E" w:rsidRDefault="007916E7">
      <w:pPr>
        <w:pStyle w:val="ListParagraph"/>
        <w:numPr>
          <w:ilvl w:val="1"/>
          <w:numId w:val="4"/>
        </w:numPr>
        <w:tabs>
          <w:tab w:val="left" w:pos="1769"/>
          <w:tab w:val="left" w:pos="1770"/>
        </w:tabs>
        <w:ind w:hanging="652"/>
        <w:rPr>
          <w:sz w:val="17"/>
        </w:rPr>
      </w:pPr>
      <w:r>
        <w:rPr>
          <w:w w:val="105"/>
          <w:sz w:val="17"/>
        </w:rPr>
        <w:t>commodity.</w:t>
      </w:r>
    </w:p>
    <w:p w14:paraId="1925885E" w14:textId="77777777" w:rsidR="00536C0E" w:rsidRDefault="00536C0E">
      <w:pPr>
        <w:pStyle w:val="BodyText"/>
        <w:spacing w:before="9"/>
        <w:rPr>
          <w:sz w:val="20"/>
        </w:rPr>
      </w:pPr>
    </w:p>
    <w:p w14:paraId="4FED4F98" w14:textId="77777777" w:rsidR="00536C0E" w:rsidRDefault="007916E7">
      <w:pPr>
        <w:pStyle w:val="BodyText"/>
        <w:spacing w:before="1"/>
        <w:ind w:left="1032"/>
        <w:jc w:val="both"/>
      </w:pPr>
      <w:r>
        <w:rPr>
          <w:w w:val="105"/>
        </w:rPr>
        <w:t>This Appendix B forms part of the Policy and should be read in conjunction with it.</w:t>
      </w:r>
    </w:p>
    <w:p w14:paraId="5E136511" w14:textId="77777777" w:rsidR="00536C0E" w:rsidRDefault="00536C0E">
      <w:pPr>
        <w:pStyle w:val="BodyText"/>
        <w:rPr>
          <w:sz w:val="21"/>
        </w:rPr>
      </w:pPr>
    </w:p>
    <w:p w14:paraId="291917C4" w14:textId="77777777" w:rsidR="00536C0E" w:rsidRDefault="007916E7">
      <w:pPr>
        <w:pStyle w:val="Heading3"/>
        <w:numPr>
          <w:ilvl w:val="0"/>
          <w:numId w:val="4"/>
        </w:numPr>
        <w:tabs>
          <w:tab w:val="left" w:pos="1032"/>
          <w:tab w:val="left" w:pos="1033"/>
        </w:tabs>
      </w:pPr>
      <w:r>
        <w:rPr>
          <w:w w:val="105"/>
        </w:rPr>
        <w:t>Application of Best Execution for Rolling Spot</w:t>
      </w:r>
      <w:r>
        <w:rPr>
          <w:spacing w:val="32"/>
          <w:w w:val="105"/>
        </w:rPr>
        <w:t xml:space="preserve"> </w:t>
      </w:r>
      <w:r>
        <w:rPr>
          <w:w w:val="105"/>
        </w:rPr>
        <w:t>Products</w:t>
      </w:r>
    </w:p>
    <w:p w14:paraId="42B184D5" w14:textId="77777777" w:rsidR="00536C0E" w:rsidRDefault="00536C0E">
      <w:pPr>
        <w:pStyle w:val="BodyText"/>
        <w:spacing w:before="2"/>
        <w:rPr>
          <w:b/>
          <w:sz w:val="21"/>
        </w:rPr>
      </w:pPr>
    </w:p>
    <w:p w14:paraId="2F41B5EC" w14:textId="25747C38" w:rsidR="00536C0E" w:rsidRDefault="007916E7">
      <w:pPr>
        <w:pStyle w:val="BodyText"/>
        <w:spacing w:line="252" w:lineRule="auto"/>
        <w:ind w:left="1032" w:right="137"/>
        <w:jc w:val="both"/>
      </w:pPr>
      <w:r>
        <w:rPr>
          <w:w w:val="105"/>
        </w:rPr>
        <w:t>For</w:t>
      </w:r>
      <w:r>
        <w:rPr>
          <w:spacing w:val="-9"/>
          <w:w w:val="105"/>
        </w:rPr>
        <w:t xml:space="preserve"> </w:t>
      </w:r>
      <w:r>
        <w:rPr>
          <w:w w:val="105"/>
        </w:rPr>
        <w:t>Rolling</w:t>
      </w:r>
      <w:r>
        <w:rPr>
          <w:spacing w:val="-9"/>
          <w:w w:val="105"/>
        </w:rPr>
        <w:t xml:space="preserve"> </w:t>
      </w:r>
      <w:r>
        <w:rPr>
          <w:w w:val="105"/>
        </w:rPr>
        <w:t>Spot</w:t>
      </w:r>
      <w:r>
        <w:rPr>
          <w:spacing w:val="-8"/>
          <w:w w:val="105"/>
        </w:rPr>
        <w:t xml:space="preserve"> </w:t>
      </w:r>
      <w:r>
        <w:rPr>
          <w:w w:val="105"/>
        </w:rPr>
        <w:t>Products,</w:t>
      </w:r>
      <w:r>
        <w:rPr>
          <w:spacing w:val="-11"/>
          <w:w w:val="105"/>
        </w:rPr>
        <w:t xml:space="preserve"> </w:t>
      </w:r>
      <w:r>
        <w:rPr>
          <w:w w:val="105"/>
        </w:rPr>
        <w:t>although</w:t>
      </w:r>
      <w:r>
        <w:rPr>
          <w:spacing w:val="-9"/>
          <w:w w:val="105"/>
        </w:rPr>
        <w:t xml:space="preserve"> </w:t>
      </w:r>
      <w:r w:rsidR="00B132E6">
        <w:rPr>
          <w:w w:val="105"/>
        </w:rPr>
        <w:t>Safecap</w:t>
      </w:r>
      <w:r>
        <w:rPr>
          <w:spacing w:val="-9"/>
          <w:w w:val="105"/>
        </w:rPr>
        <w:t xml:space="preserve"> </w:t>
      </w:r>
      <w:r>
        <w:rPr>
          <w:w w:val="105"/>
        </w:rPr>
        <w:t>primarily</w:t>
      </w:r>
      <w:r>
        <w:rPr>
          <w:spacing w:val="-8"/>
          <w:w w:val="105"/>
        </w:rPr>
        <w:t xml:space="preserve"> </w:t>
      </w:r>
      <w:r>
        <w:rPr>
          <w:w w:val="105"/>
        </w:rPr>
        <w:t>trades</w:t>
      </w:r>
      <w:r>
        <w:rPr>
          <w:spacing w:val="-10"/>
          <w:w w:val="105"/>
        </w:rPr>
        <w:t xml:space="preserve"> </w:t>
      </w:r>
      <w:r>
        <w:rPr>
          <w:w w:val="105"/>
        </w:rPr>
        <w:t>in</w:t>
      </w:r>
      <w:r>
        <w:rPr>
          <w:spacing w:val="-9"/>
          <w:w w:val="105"/>
        </w:rPr>
        <w:t xml:space="preserve"> </w:t>
      </w:r>
      <w:r>
        <w:rPr>
          <w:w w:val="105"/>
        </w:rPr>
        <w:t>a</w:t>
      </w:r>
      <w:r>
        <w:rPr>
          <w:spacing w:val="-7"/>
          <w:w w:val="105"/>
        </w:rPr>
        <w:t xml:space="preserve"> </w:t>
      </w:r>
      <w:r>
        <w:rPr>
          <w:w w:val="105"/>
        </w:rPr>
        <w:t>principal</w:t>
      </w:r>
      <w:r>
        <w:rPr>
          <w:spacing w:val="-9"/>
          <w:w w:val="105"/>
        </w:rPr>
        <w:t xml:space="preserve"> </w:t>
      </w:r>
      <w:r>
        <w:rPr>
          <w:w w:val="105"/>
        </w:rPr>
        <w:t>capacity,</w:t>
      </w:r>
      <w:r>
        <w:rPr>
          <w:spacing w:val="-11"/>
          <w:w w:val="105"/>
        </w:rPr>
        <w:t xml:space="preserve"> </w:t>
      </w:r>
      <w:r>
        <w:rPr>
          <w:w w:val="105"/>
        </w:rPr>
        <w:t>we</w:t>
      </w:r>
      <w:r>
        <w:rPr>
          <w:spacing w:val="-8"/>
          <w:w w:val="105"/>
        </w:rPr>
        <w:t xml:space="preserve"> </w:t>
      </w:r>
      <w:r>
        <w:rPr>
          <w:w w:val="105"/>
        </w:rPr>
        <w:t>expect</w:t>
      </w:r>
      <w:r>
        <w:rPr>
          <w:spacing w:val="-9"/>
          <w:w w:val="105"/>
        </w:rPr>
        <w:t xml:space="preserve"> </w:t>
      </w:r>
      <w:r>
        <w:rPr>
          <w:w w:val="105"/>
        </w:rPr>
        <w:t>that our clients place legitimate reliance on us for best execution. As a result, we will offer best execution in respect of Rolling Spot</w:t>
      </w:r>
      <w:r>
        <w:rPr>
          <w:spacing w:val="2"/>
          <w:w w:val="105"/>
        </w:rPr>
        <w:t xml:space="preserve"> </w:t>
      </w:r>
      <w:r>
        <w:rPr>
          <w:w w:val="105"/>
        </w:rPr>
        <w:t>Products.</w:t>
      </w:r>
    </w:p>
    <w:p w14:paraId="06ECF0B6" w14:textId="77777777" w:rsidR="00536C0E" w:rsidRDefault="00536C0E">
      <w:pPr>
        <w:pStyle w:val="BodyText"/>
        <w:rPr>
          <w:sz w:val="20"/>
        </w:rPr>
      </w:pPr>
    </w:p>
    <w:p w14:paraId="4ADB1EA7" w14:textId="77777777" w:rsidR="00536C0E" w:rsidRDefault="007916E7">
      <w:pPr>
        <w:pStyle w:val="BodyText"/>
        <w:spacing w:line="254" w:lineRule="auto"/>
        <w:ind w:left="1032" w:right="118"/>
        <w:jc w:val="both"/>
      </w:pPr>
      <w:r>
        <w:rPr>
          <w:w w:val="105"/>
        </w:rPr>
        <w:t>However, where you provide us with a Specific Instruction (</w:t>
      </w:r>
      <w:proofErr w:type="gramStart"/>
      <w:r>
        <w:rPr>
          <w:w w:val="105"/>
        </w:rPr>
        <w:t>e.g.</w:t>
      </w:r>
      <w:proofErr w:type="gramEnd"/>
      <w:r>
        <w:rPr>
          <w:w w:val="105"/>
        </w:rPr>
        <w:t xml:space="preserve"> the time an order should be placed), to the extent that we follow such a Specific Instructions, we have satisfied any best execution</w:t>
      </w:r>
      <w:r>
        <w:rPr>
          <w:spacing w:val="-7"/>
          <w:w w:val="105"/>
        </w:rPr>
        <w:t xml:space="preserve"> </w:t>
      </w:r>
      <w:r>
        <w:rPr>
          <w:w w:val="105"/>
        </w:rPr>
        <w:t>requirements</w:t>
      </w:r>
      <w:r>
        <w:rPr>
          <w:spacing w:val="-10"/>
          <w:w w:val="105"/>
        </w:rPr>
        <w:t xml:space="preserve"> </w:t>
      </w:r>
      <w:r>
        <w:rPr>
          <w:w w:val="105"/>
        </w:rPr>
        <w:t>with</w:t>
      </w:r>
      <w:r>
        <w:rPr>
          <w:spacing w:val="-7"/>
          <w:w w:val="105"/>
        </w:rPr>
        <w:t xml:space="preserve"> </w:t>
      </w:r>
      <w:r>
        <w:rPr>
          <w:w w:val="105"/>
        </w:rPr>
        <w:t>respect</w:t>
      </w:r>
      <w:r>
        <w:rPr>
          <w:spacing w:val="-9"/>
          <w:w w:val="105"/>
        </w:rPr>
        <w:t xml:space="preserve"> </w:t>
      </w:r>
      <w:r>
        <w:rPr>
          <w:w w:val="105"/>
        </w:rPr>
        <w:t>to</w:t>
      </w:r>
      <w:r>
        <w:rPr>
          <w:spacing w:val="-10"/>
          <w:w w:val="105"/>
        </w:rPr>
        <w:t xml:space="preserve"> </w:t>
      </w:r>
      <w:r>
        <w:rPr>
          <w:w w:val="105"/>
        </w:rPr>
        <w:t>that</w:t>
      </w:r>
      <w:r>
        <w:rPr>
          <w:spacing w:val="-8"/>
          <w:w w:val="105"/>
        </w:rPr>
        <w:t xml:space="preserve"> </w:t>
      </w:r>
      <w:r>
        <w:rPr>
          <w:w w:val="105"/>
        </w:rPr>
        <w:t>aspect</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order.</w:t>
      </w:r>
      <w:r>
        <w:rPr>
          <w:spacing w:val="-1"/>
          <w:w w:val="105"/>
        </w:rPr>
        <w:t xml:space="preserve"> </w:t>
      </w:r>
      <w:r>
        <w:rPr>
          <w:spacing w:val="2"/>
          <w:w w:val="105"/>
        </w:rPr>
        <w:t>Please</w:t>
      </w:r>
      <w:r>
        <w:rPr>
          <w:spacing w:val="-3"/>
          <w:w w:val="105"/>
        </w:rPr>
        <w:t xml:space="preserve"> </w:t>
      </w:r>
      <w:r>
        <w:rPr>
          <w:w w:val="105"/>
        </w:rPr>
        <w:t>see</w:t>
      </w:r>
      <w:r>
        <w:rPr>
          <w:spacing w:val="-9"/>
          <w:w w:val="105"/>
        </w:rPr>
        <w:t xml:space="preserve"> </w:t>
      </w:r>
      <w:r>
        <w:rPr>
          <w:w w:val="105"/>
        </w:rPr>
        <w:t>Paragraph</w:t>
      </w:r>
      <w:r>
        <w:rPr>
          <w:spacing w:val="-10"/>
          <w:w w:val="105"/>
        </w:rPr>
        <w:t xml:space="preserve"> </w:t>
      </w:r>
      <w:r>
        <w:rPr>
          <w:w w:val="105"/>
        </w:rPr>
        <w:t>5</w:t>
      </w:r>
      <w:r>
        <w:rPr>
          <w:spacing w:val="-8"/>
          <w:w w:val="105"/>
        </w:rPr>
        <w:t xml:space="preserve"> </w:t>
      </w:r>
      <w:r>
        <w:rPr>
          <w:w w:val="105"/>
        </w:rPr>
        <w:t>of</w:t>
      </w:r>
      <w:r>
        <w:rPr>
          <w:spacing w:val="-9"/>
          <w:w w:val="105"/>
        </w:rPr>
        <w:t xml:space="preserve"> </w:t>
      </w:r>
      <w:r>
        <w:rPr>
          <w:w w:val="105"/>
        </w:rPr>
        <w:t>our Policy in this regard, including the consequences of us following your Specific</w:t>
      </w:r>
      <w:r>
        <w:rPr>
          <w:spacing w:val="-34"/>
          <w:w w:val="105"/>
        </w:rPr>
        <w:t xml:space="preserve"> </w:t>
      </w:r>
      <w:r>
        <w:rPr>
          <w:w w:val="105"/>
        </w:rPr>
        <w:t>Instructions.</w:t>
      </w:r>
    </w:p>
    <w:p w14:paraId="5333D0C5" w14:textId="77777777" w:rsidR="00536C0E" w:rsidRDefault="00536C0E">
      <w:pPr>
        <w:pStyle w:val="BodyText"/>
        <w:spacing w:before="7"/>
        <w:rPr>
          <w:sz w:val="19"/>
        </w:rPr>
      </w:pPr>
    </w:p>
    <w:p w14:paraId="05DD092F" w14:textId="77777777" w:rsidR="00536C0E" w:rsidRDefault="007916E7">
      <w:pPr>
        <w:pStyle w:val="Heading3"/>
        <w:numPr>
          <w:ilvl w:val="0"/>
          <w:numId w:val="4"/>
        </w:numPr>
        <w:tabs>
          <w:tab w:val="left" w:pos="1032"/>
          <w:tab w:val="left" w:pos="1033"/>
        </w:tabs>
      </w:pPr>
      <w:proofErr w:type="spellStart"/>
      <w:r>
        <w:rPr>
          <w:w w:val="105"/>
        </w:rPr>
        <w:t>Prioritisation</w:t>
      </w:r>
      <w:proofErr w:type="spellEnd"/>
      <w:r>
        <w:rPr>
          <w:w w:val="105"/>
        </w:rPr>
        <w:t xml:space="preserve"> of Execution</w:t>
      </w:r>
      <w:r>
        <w:rPr>
          <w:spacing w:val="16"/>
          <w:w w:val="105"/>
        </w:rPr>
        <w:t xml:space="preserve"> </w:t>
      </w:r>
      <w:r>
        <w:rPr>
          <w:w w:val="105"/>
        </w:rPr>
        <w:t>Factors</w:t>
      </w:r>
    </w:p>
    <w:p w14:paraId="0BB60DF8" w14:textId="77777777" w:rsidR="00536C0E" w:rsidRDefault="00536C0E">
      <w:pPr>
        <w:pStyle w:val="BodyText"/>
        <w:spacing w:before="10"/>
        <w:rPr>
          <w:b/>
          <w:sz w:val="20"/>
        </w:rPr>
      </w:pPr>
    </w:p>
    <w:p w14:paraId="624297EB" w14:textId="00CE3D00" w:rsidR="00536C0E" w:rsidRDefault="007916E7">
      <w:pPr>
        <w:pStyle w:val="BodyText"/>
        <w:spacing w:line="252" w:lineRule="auto"/>
        <w:ind w:left="1032" w:right="145"/>
        <w:jc w:val="both"/>
      </w:pPr>
      <w:r>
        <w:rPr>
          <w:w w:val="105"/>
        </w:rPr>
        <w:t xml:space="preserve">When executing those transactions where best execution applies, </w:t>
      </w:r>
      <w:r w:rsidR="00B132E6">
        <w:rPr>
          <w:w w:val="105"/>
        </w:rPr>
        <w:t>Safecap</w:t>
      </w:r>
      <w:r>
        <w:rPr>
          <w:w w:val="105"/>
        </w:rPr>
        <w:t xml:space="preserve"> will take the following execution factors into account:</w:t>
      </w:r>
    </w:p>
    <w:p w14:paraId="2FCAEE62" w14:textId="77777777" w:rsidR="00536C0E" w:rsidRDefault="00536C0E">
      <w:pPr>
        <w:pStyle w:val="BodyText"/>
        <w:spacing w:before="6"/>
        <w:rPr>
          <w:sz w:val="20"/>
        </w:rPr>
      </w:pPr>
    </w:p>
    <w:p w14:paraId="1728018B" w14:textId="77777777" w:rsidR="00536C0E" w:rsidRDefault="007916E7">
      <w:pPr>
        <w:pStyle w:val="ListParagraph"/>
        <w:numPr>
          <w:ilvl w:val="1"/>
          <w:numId w:val="4"/>
        </w:numPr>
        <w:tabs>
          <w:tab w:val="left" w:pos="1769"/>
          <w:tab w:val="left" w:pos="1770"/>
        </w:tabs>
        <w:spacing w:before="1"/>
        <w:ind w:hanging="652"/>
        <w:rPr>
          <w:sz w:val="17"/>
        </w:rPr>
      </w:pPr>
      <w:proofErr w:type="gramStart"/>
      <w:r>
        <w:rPr>
          <w:w w:val="105"/>
          <w:sz w:val="17"/>
        </w:rPr>
        <w:t>price;</w:t>
      </w:r>
      <w:proofErr w:type="gramEnd"/>
    </w:p>
    <w:p w14:paraId="74CFE019" w14:textId="77777777" w:rsidR="00536C0E" w:rsidRDefault="00536C0E">
      <w:pPr>
        <w:pStyle w:val="BodyText"/>
        <w:spacing w:before="9"/>
        <w:rPr>
          <w:sz w:val="20"/>
        </w:rPr>
      </w:pPr>
    </w:p>
    <w:p w14:paraId="65D51E88" w14:textId="77777777" w:rsidR="00536C0E" w:rsidRDefault="007916E7">
      <w:pPr>
        <w:pStyle w:val="ListParagraph"/>
        <w:numPr>
          <w:ilvl w:val="1"/>
          <w:numId w:val="4"/>
        </w:numPr>
        <w:tabs>
          <w:tab w:val="left" w:pos="1769"/>
          <w:tab w:val="left" w:pos="1770"/>
        </w:tabs>
        <w:ind w:hanging="652"/>
        <w:rPr>
          <w:sz w:val="17"/>
        </w:rPr>
      </w:pPr>
      <w:proofErr w:type="gramStart"/>
      <w:r>
        <w:rPr>
          <w:w w:val="105"/>
          <w:sz w:val="17"/>
        </w:rPr>
        <w:t>costs;</w:t>
      </w:r>
      <w:proofErr w:type="gramEnd"/>
    </w:p>
    <w:p w14:paraId="3C01468F" w14:textId="77777777" w:rsidR="00536C0E" w:rsidRDefault="00536C0E">
      <w:pPr>
        <w:pStyle w:val="BodyText"/>
        <w:spacing w:before="7"/>
        <w:rPr>
          <w:sz w:val="20"/>
        </w:rPr>
      </w:pPr>
    </w:p>
    <w:p w14:paraId="17FCBF28" w14:textId="77777777" w:rsidR="00536C0E" w:rsidRDefault="007916E7">
      <w:pPr>
        <w:pStyle w:val="ListParagraph"/>
        <w:numPr>
          <w:ilvl w:val="1"/>
          <w:numId w:val="4"/>
        </w:numPr>
        <w:tabs>
          <w:tab w:val="left" w:pos="1769"/>
          <w:tab w:val="left" w:pos="1770"/>
        </w:tabs>
        <w:ind w:hanging="652"/>
        <w:rPr>
          <w:sz w:val="17"/>
        </w:rPr>
      </w:pPr>
      <w:proofErr w:type="gramStart"/>
      <w:r>
        <w:rPr>
          <w:w w:val="105"/>
          <w:sz w:val="17"/>
        </w:rPr>
        <w:t>speed;</w:t>
      </w:r>
      <w:proofErr w:type="gramEnd"/>
    </w:p>
    <w:p w14:paraId="563E27E3" w14:textId="77777777" w:rsidR="00536C0E" w:rsidRDefault="00536C0E">
      <w:pPr>
        <w:pStyle w:val="BodyText"/>
        <w:rPr>
          <w:sz w:val="21"/>
        </w:rPr>
      </w:pPr>
    </w:p>
    <w:p w14:paraId="298D1ECF" w14:textId="77777777" w:rsidR="00536C0E" w:rsidRDefault="007916E7">
      <w:pPr>
        <w:pStyle w:val="ListParagraph"/>
        <w:numPr>
          <w:ilvl w:val="1"/>
          <w:numId w:val="4"/>
        </w:numPr>
        <w:tabs>
          <w:tab w:val="left" w:pos="1769"/>
          <w:tab w:val="left" w:pos="1770"/>
        </w:tabs>
        <w:ind w:hanging="652"/>
        <w:rPr>
          <w:sz w:val="17"/>
        </w:rPr>
      </w:pPr>
      <w:r>
        <w:rPr>
          <w:w w:val="105"/>
          <w:sz w:val="17"/>
        </w:rPr>
        <w:t>likelihood of execution and</w:t>
      </w:r>
      <w:r>
        <w:rPr>
          <w:spacing w:val="18"/>
          <w:w w:val="105"/>
          <w:sz w:val="17"/>
        </w:rPr>
        <w:t xml:space="preserve"> </w:t>
      </w:r>
      <w:proofErr w:type="gramStart"/>
      <w:r>
        <w:rPr>
          <w:w w:val="105"/>
          <w:sz w:val="17"/>
        </w:rPr>
        <w:t>settlement;</w:t>
      </w:r>
      <w:proofErr w:type="gramEnd"/>
    </w:p>
    <w:p w14:paraId="25E3C1E5" w14:textId="77777777" w:rsidR="00536C0E" w:rsidRDefault="00536C0E">
      <w:pPr>
        <w:pStyle w:val="BodyText"/>
        <w:spacing w:before="2"/>
        <w:rPr>
          <w:sz w:val="21"/>
        </w:rPr>
      </w:pPr>
    </w:p>
    <w:p w14:paraId="2D9227BD" w14:textId="77777777" w:rsidR="00536C0E" w:rsidRDefault="007916E7">
      <w:pPr>
        <w:pStyle w:val="ListParagraph"/>
        <w:numPr>
          <w:ilvl w:val="1"/>
          <w:numId w:val="4"/>
        </w:numPr>
        <w:tabs>
          <w:tab w:val="left" w:pos="1769"/>
          <w:tab w:val="left" w:pos="1770"/>
        </w:tabs>
        <w:ind w:hanging="652"/>
        <w:rPr>
          <w:sz w:val="17"/>
        </w:rPr>
      </w:pPr>
      <w:r>
        <w:rPr>
          <w:w w:val="105"/>
          <w:sz w:val="17"/>
        </w:rPr>
        <w:t>size; and</w:t>
      </w:r>
    </w:p>
    <w:p w14:paraId="5B0B4451" w14:textId="77777777" w:rsidR="00536C0E" w:rsidRDefault="00536C0E">
      <w:pPr>
        <w:pStyle w:val="BodyText"/>
        <w:spacing w:before="7"/>
        <w:rPr>
          <w:sz w:val="20"/>
        </w:rPr>
      </w:pPr>
    </w:p>
    <w:p w14:paraId="5A48BC47" w14:textId="77777777" w:rsidR="00536C0E" w:rsidRDefault="007916E7">
      <w:pPr>
        <w:pStyle w:val="ListParagraph"/>
        <w:numPr>
          <w:ilvl w:val="1"/>
          <w:numId w:val="4"/>
        </w:numPr>
        <w:tabs>
          <w:tab w:val="left" w:pos="1769"/>
          <w:tab w:val="left" w:pos="1770"/>
        </w:tabs>
        <w:ind w:hanging="652"/>
        <w:rPr>
          <w:sz w:val="17"/>
        </w:rPr>
      </w:pPr>
      <w:r>
        <w:rPr>
          <w:w w:val="105"/>
          <w:sz w:val="17"/>
        </w:rPr>
        <w:t>nature or any other consideration relevant to the execution of a</w:t>
      </w:r>
      <w:r>
        <w:rPr>
          <w:spacing w:val="-5"/>
          <w:w w:val="105"/>
          <w:sz w:val="17"/>
        </w:rPr>
        <w:t xml:space="preserve"> </w:t>
      </w:r>
      <w:r>
        <w:rPr>
          <w:w w:val="105"/>
          <w:sz w:val="17"/>
        </w:rPr>
        <w:t>transaction.</w:t>
      </w:r>
    </w:p>
    <w:p w14:paraId="336BDC5D" w14:textId="77777777" w:rsidR="00536C0E" w:rsidRDefault="00536C0E">
      <w:pPr>
        <w:pStyle w:val="BodyText"/>
        <w:rPr>
          <w:sz w:val="21"/>
        </w:rPr>
      </w:pPr>
    </w:p>
    <w:p w14:paraId="4BF1BD31" w14:textId="77777777" w:rsidR="00536C0E" w:rsidRDefault="007916E7">
      <w:pPr>
        <w:pStyle w:val="BodyText"/>
        <w:spacing w:line="254" w:lineRule="auto"/>
        <w:ind w:left="1032" w:right="128"/>
        <w:jc w:val="both"/>
      </w:pPr>
      <w:r>
        <w:rPr>
          <w:w w:val="105"/>
        </w:rPr>
        <w:t>Whilst we have provided these execution factors in order of relative priority in the sections below,</w:t>
      </w:r>
      <w:r>
        <w:rPr>
          <w:spacing w:val="-11"/>
          <w:w w:val="105"/>
        </w:rPr>
        <w:t xml:space="preserve"> </w:t>
      </w:r>
      <w:r>
        <w:rPr>
          <w:w w:val="105"/>
        </w:rPr>
        <w:t>a</w:t>
      </w:r>
      <w:r>
        <w:rPr>
          <w:spacing w:val="-9"/>
          <w:w w:val="105"/>
        </w:rPr>
        <w:t xml:space="preserve"> </w:t>
      </w:r>
      <w:r>
        <w:rPr>
          <w:w w:val="105"/>
        </w:rPr>
        <w:t>variety</w:t>
      </w:r>
      <w:r>
        <w:rPr>
          <w:spacing w:val="-7"/>
          <w:w w:val="105"/>
        </w:rPr>
        <w:t xml:space="preserve"> </w:t>
      </w:r>
      <w:r>
        <w:rPr>
          <w:w w:val="105"/>
        </w:rPr>
        <w:t>of</w:t>
      </w:r>
      <w:r>
        <w:rPr>
          <w:spacing w:val="-9"/>
          <w:w w:val="105"/>
        </w:rPr>
        <w:t xml:space="preserve"> </w:t>
      </w:r>
      <w:r>
        <w:rPr>
          <w:w w:val="105"/>
        </w:rPr>
        <w:t>criteria</w:t>
      </w:r>
      <w:r>
        <w:rPr>
          <w:spacing w:val="-9"/>
          <w:w w:val="105"/>
        </w:rPr>
        <w:t xml:space="preserve"> </w:t>
      </w:r>
      <w:r>
        <w:rPr>
          <w:w w:val="105"/>
        </w:rPr>
        <w:t>will</w:t>
      </w:r>
      <w:r>
        <w:rPr>
          <w:spacing w:val="-7"/>
          <w:w w:val="105"/>
        </w:rPr>
        <w:t xml:space="preserve"> </w:t>
      </w:r>
      <w:r>
        <w:rPr>
          <w:w w:val="105"/>
        </w:rPr>
        <w:t>be</w:t>
      </w:r>
      <w:r>
        <w:rPr>
          <w:spacing w:val="-9"/>
          <w:w w:val="105"/>
        </w:rPr>
        <w:t xml:space="preserve"> </w:t>
      </w:r>
      <w:r>
        <w:rPr>
          <w:w w:val="105"/>
        </w:rPr>
        <w:t>taken</w:t>
      </w:r>
      <w:r>
        <w:rPr>
          <w:spacing w:val="-9"/>
          <w:w w:val="105"/>
        </w:rPr>
        <w:t xml:space="preserve"> </w:t>
      </w:r>
      <w:r>
        <w:rPr>
          <w:w w:val="105"/>
        </w:rPr>
        <w:t>into</w:t>
      </w:r>
      <w:r>
        <w:rPr>
          <w:spacing w:val="-10"/>
          <w:w w:val="105"/>
        </w:rPr>
        <w:t xml:space="preserve"> </w:t>
      </w:r>
      <w:r>
        <w:rPr>
          <w:w w:val="105"/>
        </w:rPr>
        <w:t>account</w:t>
      </w:r>
      <w:r>
        <w:rPr>
          <w:spacing w:val="-9"/>
          <w:w w:val="105"/>
        </w:rPr>
        <w:t xml:space="preserve"> </w:t>
      </w:r>
      <w:r>
        <w:rPr>
          <w:w w:val="105"/>
        </w:rPr>
        <w:t>in</w:t>
      </w:r>
      <w:r>
        <w:rPr>
          <w:spacing w:val="-10"/>
          <w:w w:val="105"/>
        </w:rPr>
        <w:t xml:space="preserve"> </w:t>
      </w:r>
      <w:r>
        <w:rPr>
          <w:w w:val="105"/>
        </w:rPr>
        <w:t>assessing</w:t>
      </w:r>
      <w:r>
        <w:rPr>
          <w:spacing w:val="-9"/>
          <w:w w:val="105"/>
        </w:rPr>
        <w:t xml:space="preserve"> </w:t>
      </w:r>
      <w:r>
        <w:rPr>
          <w:w w:val="105"/>
        </w:rPr>
        <w:t>the</w:t>
      </w:r>
      <w:r>
        <w:rPr>
          <w:spacing w:val="-8"/>
          <w:w w:val="105"/>
        </w:rPr>
        <w:t xml:space="preserve"> </w:t>
      </w:r>
      <w:proofErr w:type="spellStart"/>
      <w:r>
        <w:rPr>
          <w:w w:val="105"/>
        </w:rPr>
        <w:t>prioritisation</w:t>
      </w:r>
      <w:proofErr w:type="spellEnd"/>
      <w:r>
        <w:rPr>
          <w:spacing w:val="-10"/>
          <w:w w:val="105"/>
        </w:rPr>
        <w:t xml:space="preserve"> </w:t>
      </w:r>
      <w:r>
        <w:rPr>
          <w:w w:val="105"/>
        </w:rPr>
        <w:t>of</w:t>
      </w:r>
      <w:r>
        <w:rPr>
          <w:spacing w:val="-9"/>
          <w:w w:val="105"/>
        </w:rPr>
        <w:t xml:space="preserve"> </w:t>
      </w:r>
      <w:r>
        <w:rPr>
          <w:w w:val="105"/>
        </w:rPr>
        <w:t xml:space="preserve">execution factors, including appropriate consideration on a </w:t>
      </w:r>
      <w:proofErr w:type="gramStart"/>
      <w:r>
        <w:rPr>
          <w:w w:val="105"/>
        </w:rPr>
        <w:t>transaction by transaction</w:t>
      </w:r>
      <w:proofErr w:type="gramEnd"/>
      <w:r>
        <w:rPr>
          <w:w w:val="105"/>
        </w:rPr>
        <w:t xml:space="preserve"> basis. Criteria for consideration</w:t>
      </w:r>
      <w:r>
        <w:rPr>
          <w:spacing w:val="-11"/>
          <w:w w:val="105"/>
        </w:rPr>
        <w:t xml:space="preserve"> </w:t>
      </w:r>
      <w:r>
        <w:rPr>
          <w:w w:val="105"/>
        </w:rPr>
        <w:t>include</w:t>
      </w:r>
      <w:r>
        <w:rPr>
          <w:spacing w:val="-10"/>
          <w:w w:val="105"/>
        </w:rPr>
        <w:t xml:space="preserve"> </w:t>
      </w:r>
      <w:r>
        <w:rPr>
          <w:w w:val="105"/>
        </w:rPr>
        <w:t>the</w:t>
      </w:r>
      <w:r>
        <w:rPr>
          <w:spacing w:val="-7"/>
          <w:w w:val="105"/>
        </w:rPr>
        <w:t xml:space="preserve"> </w:t>
      </w:r>
      <w:r>
        <w:rPr>
          <w:w w:val="105"/>
        </w:rPr>
        <w:t>characteristics</w:t>
      </w:r>
      <w:r>
        <w:rPr>
          <w:spacing w:val="-11"/>
          <w:w w:val="105"/>
        </w:rPr>
        <w:t xml:space="preserve"> </w:t>
      </w:r>
      <w:r>
        <w:rPr>
          <w:w w:val="105"/>
        </w:rPr>
        <w:t>of</w:t>
      </w:r>
      <w:r>
        <w:rPr>
          <w:spacing w:val="-7"/>
          <w:w w:val="105"/>
        </w:rPr>
        <w:t xml:space="preserve"> </w:t>
      </w:r>
      <w:r>
        <w:rPr>
          <w:w w:val="105"/>
        </w:rPr>
        <w:t>each</w:t>
      </w:r>
      <w:r>
        <w:rPr>
          <w:spacing w:val="-11"/>
          <w:w w:val="105"/>
        </w:rPr>
        <w:t xml:space="preserve"> </w:t>
      </w:r>
      <w:r>
        <w:rPr>
          <w:w w:val="105"/>
        </w:rPr>
        <w:t>transaction</w:t>
      </w:r>
      <w:r>
        <w:rPr>
          <w:spacing w:val="-8"/>
          <w:w w:val="105"/>
        </w:rPr>
        <w:t xml:space="preserve"> </w:t>
      </w:r>
      <w:r>
        <w:rPr>
          <w:w w:val="105"/>
        </w:rPr>
        <w:t>such</w:t>
      </w:r>
      <w:r>
        <w:rPr>
          <w:spacing w:val="-8"/>
          <w:w w:val="105"/>
        </w:rPr>
        <w:t xml:space="preserve"> </w:t>
      </w:r>
      <w:r>
        <w:rPr>
          <w:w w:val="105"/>
        </w:rPr>
        <w:t>as</w:t>
      </w:r>
      <w:r>
        <w:rPr>
          <w:spacing w:val="-8"/>
          <w:w w:val="105"/>
        </w:rPr>
        <w:t xml:space="preserve"> </w:t>
      </w:r>
      <w:r>
        <w:rPr>
          <w:w w:val="105"/>
        </w:rPr>
        <w:t>client</w:t>
      </w:r>
      <w:r>
        <w:rPr>
          <w:spacing w:val="-7"/>
          <w:w w:val="105"/>
        </w:rPr>
        <w:t xml:space="preserve"> </w:t>
      </w:r>
      <w:r>
        <w:rPr>
          <w:w w:val="105"/>
        </w:rPr>
        <w:t>preferences,</w:t>
      </w:r>
      <w:r>
        <w:rPr>
          <w:spacing w:val="-9"/>
          <w:w w:val="105"/>
        </w:rPr>
        <w:t xml:space="preserve"> </w:t>
      </w:r>
      <w:r>
        <w:rPr>
          <w:w w:val="105"/>
        </w:rPr>
        <w:t xml:space="preserve">market conditions, when the transaction is received and the size of </w:t>
      </w:r>
      <w:r>
        <w:rPr>
          <w:spacing w:val="3"/>
          <w:w w:val="105"/>
        </w:rPr>
        <w:t>the</w:t>
      </w:r>
      <w:r>
        <w:rPr>
          <w:spacing w:val="-10"/>
          <w:w w:val="105"/>
        </w:rPr>
        <w:t xml:space="preserve"> </w:t>
      </w:r>
      <w:r>
        <w:rPr>
          <w:w w:val="105"/>
        </w:rPr>
        <w:t>trade.</w:t>
      </w:r>
    </w:p>
    <w:p w14:paraId="13F3DFBD" w14:textId="77777777" w:rsidR="00536C0E" w:rsidRDefault="00536C0E">
      <w:pPr>
        <w:pStyle w:val="BodyText"/>
        <w:spacing w:before="4"/>
        <w:rPr>
          <w:sz w:val="19"/>
        </w:rPr>
      </w:pPr>
    </w:p>
    <w:p w14:paraId="0DDB0E76" w14:textId="77777777" w:rsidR="00536C0E" w:rsidRDefault="007916E7">
      <w:pPr>
        <w:pStyle w:val="BodyText"/>
        <w:spacing w:line="254" w:lineRule="auto"/>
        <w:ind w:left="1032" w:right="123"/>
        <w:jc w:val="both"/>
      </w:pPr>
      <w:r>
        <w:rPr>
          <w:w w:val="105"/>
        </w:rPr>
        <w:t xml:space="preserve">Generally, an important execution factor for our clients will be the price the relevant “MiFID financial instrument” is executed at. As part of the price finding process for Rolling Spot Products, we will also take into consideration </w:t>
      </w:r>
      <w:proofErr w:type="gramStart"/>
      <w:r>
        <w:rPr>
          <w:w w:val="105"/>
        </w:rPr>
        <w:t>a number of</w:t>
      </w:r>
      <w:proofErr w:type="gramEnd"/>
      <w:r>
        <w:rPr>
          <w:w w:val="105"/>
        </w:rPr>
        <w:t xml:space="preserve"> other execution factors such as underlying rate movements, maturity of the transaction, counterparty credit risk and platform/technology dependencies.</w:t>
      </w:r>
    </w:p>
    <w:p w14:paraId="27C66C35" w14:textId="77777777" w:rsidR="00536C0E" w:rsidRDefault="00536C0E">
      <w:pPr>
        <w:pStyle w:val="BodyText"/>
        <w:rPr>
          <w:sz w:val="20"/>
        </w:rPr>
      </w:pPr>
    </w:p>
    <w:p w14:paraId="0231EE98" w14:textId="77777777" w:rsidR="008570B3" w:rsidRDefault="007916E7" w:rsidP="008570B3">
      <w:pPr>
        <w:pStyle w:val="BodyText"/>
        <w:spacing w:line="254" w:lineRule="auto"/>
        <w:ind w:left="1032" w:right="118"/>
        <w:jc w:val="both"/>
        <w:rPr>
          <w:w w:val="105"/>
        </w:rPr>
      </w:pPr>
      <w:r>
        <w:rPr>
          <w:w w:val="105"/>
        </w:rPr>
        <w:t>However,</w:t>
      </w:r>
      <w:r>
        <w:rPr>
          <w:spacing w:val="-5"/>
          <w:w w:val="105"/>
        </w:rPr>
        <w:t xml:space="preserve"> </w:t>
      </w:r>
      <w:r>
        <w:rPr>
          <w:w w:val="105"/>
        </w:rPr>
        <w:t>as</w:t>
      </w:r>
      <w:r>
        <w:rPr>
          <w:spacing w:val="-5"/>
          <w:w w:val="105"/>
        </w:rPr>
        <w:t xml:space="preserve"> </w:t>
      </w:r>
      <w:r>
        <w:rPr>
          <w:w w:val="105"/>
        </w:rPr>
        <w:t>set</w:t>
      </w:r>
      <w:r>
        <w:rPr>
          <w:spacing w:val="-2"/>
          <w:w w:val="105"/>
        </w:rPr>
        <w:t xml:space="preserve"> </w:t>
      </w:r>
      <w:r>
        <w:rPr>
          <w:w w:val="105"/>
        </w:rPr>
        <w:t>out</w:t>
      </w:r>
      <w:r>
        <w:rPr>
          <w:spacing w:val="-4"/>
          <w:w w:val="105"/>
        </w:rPr>
        <w:t xml:space="preserve"> </w:t>
      </w:r>
      <w:r>
        <w:rPr>
          <w:w w:val="105"/>
        </w:rPr>
        <w:t>below,</w:t>
      </w:r>
      <w:r>
        <w:rPr>
          <w:spacing w:val="-6"/>
          <w:w w:val="105"/>
        </w:rPr>
        <w:t xml:space="preserve"> </w:t>
      </w:r>
      <w:r>
        <w:rPr>
          <w:w w:val="105"/>
        </w:rPr>
        <w:t>depending</w:t>
      </w:r>
      <w:r>
        <w:rPr>
          <w:spacing w:val="-2"/>
          <w:w w:val="105"/>
        </w:rPr>
        <w:t xml:space="preserve"> </w:t>
      </w:r>
      <w:r>
        <w:rPr>
          <w:w w:val="105"/>
        </w:rPr>
        <w:t>on</w:t>
      </w:r>
      <w:r>
        <w:rPr>
          <w:spacing w:val="-3"/>
          <w:w w:val="105"/>
        </w:rPr>
        <w:t xml:space="preserve"> </w:t>
      </w:r>
      <w:r>
        <w:rPr>
          <w:w w:val="105"/>
        </w:rPr>
        <w:t>the</w:t>
      </w:r>
      <w:r>
        <w:rPr>
          <w:spacing w:val="-3"/>
          <w:w w:val="105"/>
        </w:rPr>
        <w:t xml:space="preserve"> </w:t>
      </w:r>
      <w:r>
        <w:rPr>
          <w:w w:val="105"/>
        </w:rPr>
        <w:t>complexity</w:t>
      </w:r>
      <w:r>
        <w:rPr>
          <w:spacing w:val="-5"/>
          <w:w w:val="105"/>
        </w:rPr>
        <w:t xml:space="preserve"> </w:t>
      </w:r>
      <w:r>
        <w:rPr>
          <w:w w:val="105"/>
        </w:rPr>
        <w:t>of</w:t>
      </w:r>
      <w:r>
        <w:rPr>
          <w:spacing w:val="-4"/>
          <w:w w:val="105"/>
        </w:rPr>
        <w:t xml:space="preserve"> </w:t>
      </w:r>
      <w:r>
        <w:rPr>
          <w:w w:val="105"/>
        </w:rPr>
        <w:t>the</w:t>
      </w:r>
      <w:r>
        <w:rPr>
          <w:spacing w:val="-4"/>
          <w:w w:val="105"/>
        </w:rPr>
        <w:t xml:space="preserve"> </w:t>
      </w:r>
      <w:r>
        <w:rPr>
          <w:w w:val="105"/>
        </w:rPr>
        <w:t>product,</w:t>
      </w:r>
      <w:r>
        <w:rPr>
          <w:spacing w:val="-4"/>
          <w:w w:val="105"/>
        </w:rPr>
        <w:t xml:space="preserve"> </w:t>
      </w:r>
      <w:r>
        <w:rPr>
          <w:w w:val="105"/>
        </w:rPr>
        <w:t>client</w:t>
      </w:r>
      <w:r>
        <w:rPr>
          <w:spacing w:val="-2"/>
          <w:w w:val="105"/>
        </w:rPr>
        <w:t xml:space="preserve"> </w:t>
      </w:r>
      <w:r>
        <w:rPr>
          <w:w w:val="105"/>
        </w:rPr>
        <w:t>engagement</w:t>
      </w:r>
      <w:r>
        <w:rPr>
          <w:spacing w:val="-2"/>
          <w:w w:val="105"/>
        </w:rPr>
        <w:t xml:space="preserve"> </w:t>
      </w:r>
      <w:r>
        <w:rPr>
          <w:w w:val="105"/>
        </w:rPr>
        <w:t xml:space="preserve">in </w:t>
      </w:r>
      <w:r>
        <w:rPr>
          <w:w w:val="105"/>
        </w:rPr>
        <w:lastRenderedPageBreak/>
        <w:t>creating</w:t>
      </w:r>
      <w:r>
        <w:rPr>
          <w:spacing w:val="-5"/>
          <w:w w:val="105"/>
        </w:rPr>
        <w:t xml:space="preserve"> </w:t>
      </w:r>
      <w:r>
        <w:rPr>
          <w:w w:val="105"/>
        </w:rPr>
        <w:t>the</w:t>
      </w:r>
      <w:r>
        <w:rPr>
          <w:spacing w:val="-5"/>
          <w:w w:val="105"/>
        </w:rPr>
        <w:t xml:space="preserve"> </w:t>
      </w:r>
      <w:r>
        <w:rPr>
          <w:w w:val="105"/>
        </w:rPr>
        <w:t>product/transaction</w:t>
      </w:r>
      <w:r>
        <w:rPr>
          <w:spacing w:val="-6"/>
          <w:w w:val="105"/>
        </w:rPr>
        <w:t xml:space="preserve"> </w:t>
      </w:r>
      <w:r>
        <w:rPr>
          <w:w w:val="105"/>
        </w:rPr>
        <w:t>and</w:t>
      </w:r>
      <w:r>
        <w:rPr>
          <w:spacing w:val="-5"/>
          <w:w w:val="105"/>
        </w:rPr>
        <w:t xml:space="preserve"> </w:t>
      </w:r>
      <w:r>
        <w:rPr>
          <w:w w:val="105"/>
        </w:rPr>
        <w:t>bespoke</w:t>
      </w:r>
      <w:r>
        <w:rPr>
          <w:spacing w:val="-3"/>
          <w:w w:val="105"/>
        </w:rPr>
        <w:t xml:space="preserve"> </w:t>
      </w:r>
      <w:r>
        <w:rPr>
          <w:w w:val="105"/>
        </w:rPr>
        <w:t>nature</w:t>
      </w:r>
      <w:r>
        <w:rPr>
          <w:spacing w:val="-6"/>
          <w:w w:val="105"/>
        </w:rPr>
        <w:t xml:space="preserve"> </w:t>
      </w:r>
      <w:r>
        <w:rPr>
          <w:w w:val="105"/>
        </w:rPr>
        <w:t>of</w:t>
      </w:r>
      <w:r>
        <w:rPr>
          <w:spacing w:val="-4"/>
          <w:w w:val="105"/>
        </w:rPr>
        <w:t xml:space="preserve"> </w:t>
      </w:r>
      <w:r>
        <w:rPr>
          <w:w w:val="105"/>
        </w:rPr>
        <w:t>the</w:t>
      </w:r>
      <w:r>
        <w:rPr>
          <w:spacing w:val="-5"/>
          <w:w w:val="105"/>
        </w:rPr>
        <w:t xml:space="preserve"> </w:t>
      </w:r>
      <w:r>
        <w:rPr>
          <w:w w:val="105"/>
        </w:rPr>
        <w:t>transaction,</w:t>
      </w:r>
      <w:r>
        <w:rPr>
          <w:spacing w:val="-6"/>
          <w:w w:val="105"/>
        </w:rPr>
        <w:t xml:space="preserve"> </w:t>
      </w:r>
      <w:r>
        <w:rPr>
          <w:w w:val="105"/>
        </w:rPr>
        <w:t>the</w:t>
      </w:r>
      <w:r>
        <w:rPr>
          <w:spacing w:val="-5"/>
          <w:w w:val="105"/>
        </w:rPr>
        <w:t xml:space="preserve"> </w:t>
      </w:r>
      <w:r>
        <w:rPr>
          <w:w w:val="105"/>
        </w:rPr>
        <w:t>primary</w:t>
      </w:r>
      <w:r>
        <w:rPr>
          <w:spacing w:val="-6"/>
          <w:w w:val="105"/>
        </w:rPr>
        <w:t xml:space="preserve"> </w:t>
      </w:r>
      <w:r>
        <w:rPr>
          <w:w w:val="105"/>
        </w:rPr>
        <w:t>execution factors may vary, with likelihood and speed of execution potentially being a more important factor than</w:t>
      </w:r>
      <w:r>
        <w:rPr>
          <w:spacing w:val="8"/>
          <w:w w:val="105"/>
        </w:rPr>
        <w:t xml:space="preserve"> </w:t>
      </w:r>
      <w:r>
        <w:rPr>
          <w:w w:val="105"/>
        </w:rPr>
        <w:t>price.</w:t>
      </w:r>
    </w:p>
    <w:p w14:paraId="509AFFAE" w14:textId="77777777" w:rsidR="008570B3" w:rsidRDefault="008570B3" w:rsidP="008570B3">
      <w:pPr>
        <w:pStyle w:val="BodyText"/>
        <w:spacing w:line="254" w:lineRule="auto"/>
        <w:ind w:left="1032" w:right="118"/>
        <w:jc w:val="both"/>
        <w:rPr>
          <w:w w:val="105"/>
        </w:rPr>
      </w:pPr>
    </w:p>
    <w:p w14:paraId="654F9479" w14:textId="0306D583" w:rsidR="00536C0E" w:rsidRDefault="007916E7" w:rsidP="008570B3">
      <w:pPr>
        <w:pStyle w:val="BodyText"/>
        <w:numPr>
          <w:ilvl w:val="1"/>
          <w:numId w:val="4"/>
        </w:numPr>
        <w:spacing w:line="254" w:lineRule="auto"/>
        <w:ind w:right="118"/>
        <w:jc w:val="both"/>
      </w:pPr>
      <w:r>
        <w:rPr>
          <w:w w:val="105"/>
        </w:rPr>
        <w:t xml:space="preserve">For vanilla Rolling Spot Products, </w:t>
      </w:r>
      <w:r w:rsidR="00B132E6">
        <w:rPr>
          <w:w w:val="105"/>
        </w:rPr>
        <w:t>Safecap</w:t>
      </w:r>
      <w:r>
        <w:rPr>
          <w:w w:val="105"/>
        </w:rPr>
        <w:t xml:space="preserve"> </w:t>
      </w:r>
      <w:proofErr w:type="spellStart"/>
      <w:r>
        <w:rPr>
          <w:w w:val="105"/>
        </w:rPr>
        <w:t>prioritises</w:t>
      </w:r>
      <w:proofErr w:type="spellEnd"/>
      <w:r>
        <w:rPr>
          <w:w w:val="105"/>
        </w:rPr>
        <w:t xml:space="preserve"> execution factors as</w:t>
      </w:r>
      <w:r>
        <w:rPr>
          <w:spacing w:val="-10"/>
          <w:w w:val="105"/>
        </w:rPr>
        <w:t xml:space="preserve"> </w:t>
      </w:r>
      <w:r>
        <w:rPr>
          <w:w w:val="105"/>
        </w:rPr>
        <w:t>follows:</w:t>
      </w:r>
    </w:p>
    <w:p w14:paraId="38FFC3C5" w14:textId="77777777" w:rsidR="00536C0E" w:rsidRDefault="00536C0E">
      <w:pPr>
        <w:pStyle w:val="BodyText"/>
        <w:spacing w:before="9"/>
        <w:rPr>
          <w:sz w:val="20"/>
        </w:rPr>
      </w:pPr>
    </w:p>
    <w:p w14:paraId="47061FED" w14:textId="77777777" w:rsidR="00536C0E" w:rsidRDefault="007916E7">
      <w:pPr>
        <w:pStyle w:val="ListParagraph"/>
        <w:numPr>
          <w:ilvl w:val="2"/>
          <w:numId w:val="4"/>
        </w:numPr>
        <w:tabs>
          <w:tab w:val="left" w:pos="2506"/>
          <w:tab w:val="left" w:pos="2507"/>
        </w:tabs>
        <w:rPr>
          <w:sz w:val="17"/>
        </w:rPr>
      </w:pPr>
      <w:proofErr w:type="gramStart"/>
      <w:r>
        <w:rPr>
          <w:w w:val="105"/>
          <w:sz w:val="17"/>
        </w:rPr>
        <w:t>price;</w:t>
      </w:r>
      <w:proofErr w:type="gramEnd"/>
    </w:p>
    <w:p w14:paraId="5103AC40" w14:textId="77777777" w:rsidR="00536C0E" w:rsidRDefault="00536C0E">
      <w:pPr>
        <w:pStyle w:val="BodyText"/>
        <w:spacing w:before="2"/>
        <w:rPr>
          <w:sz w:val="21"/>
        </w:rPr>
      </w:pPr>
    </w:p>
    <w:p w14:paraId="14F3F556" w14:textId="77777777" w:rsidR="00536C0E" w:rsidRDefault="007916E7">
      <w:pPr>
        <w:pStyle w:val="ListParagraph"/>
        <w:numPr>
          <w:ilvl w:val="2"/>
          <w:numId w:val="4"/>
        </w:numPr>
        <w:tabs>
          <w:tab w:val="left" w:pos="2506"/>
          <w:tab w:val="left" w:pos="2507"/>
        </w:tabs>
        <w:spacing w:before="1"/>
        <w:rPr>
          <w:sz w:val="17"/>
        </w:rPr>
      </w:pPr>
      <w:proofErr w:type="gramStart"/>
      <w:r>
        <w:rPr>
          <w:w w:val="105"/>
          <w:sz w:val="17"/>
        </w:rPr>
        <w:t>costs;</w:t>
      </w:r>
      <w:proofErr w:type="gramEnd"/>
    </w:p>
    <w:p w14:paraId="6E178ECD" w14:textId="77777777" w:rsidR="00536C0E" w:rsidRDefault="00536C0E">
      <w:pPr>
        <w:pStyle w:val="BodyText"/>
        <w:spacing w:before="9"/>
        <w:rPr>
          <w:sz w:val="20"/>
        </w:rPr>
      </w:pPr>
    </w:p>
    <w:p w14:paraId="18CE2EE8" w14:textId="77777777" w:rsidR="00536C0E" w:rsidRDefault="007916E7">
      <w:pPr>
        <w:pStyle w:val="ListParagraph"/>
        <w:numPr>
          <w:ilvl w:val="2"/>
          <w:numId w:val="4"/>
        </w:numPr>
        <w:tabs>
          <w:tab w:val="left" w:pos="2506"/>
          <w:tab w:val="left" w:pos="2507"/>
        </w:tabs>
        <w:rPr>
          <w:sz w:val="17"/>
        </w:rPr>
      </w:pPr>
      <w:proofErr w:type="gramStart"/>
      <w:r>
        <w:rPr>
          <w:w w:val="105"/>
          <w:sz w:val="17"/>
        </w:rPr>
        <w:t>size;</w:t>
      </w:r>
      <w:proofErr w:type="gramEnd"/>
    </w:p>
    <w:p w14:paraId="38EA4B6E" w14:textId="77777777" w:rsidR="00536C0E" w:rsidRDefault="00536C0E">
      <w:pPr>
        <w:pStyle w:val="BodyText"/>
        <w:spacing w:before="9"/>
        <w:rPr>
          <w:sz w:val="20"/>
        </w:rPr>
      </w:pPr>
    </w:p>
    <w:p w14:paraId="0F5C89F0" w14:textId="77777777" w:rsidR="00536C0E" w:rsidRDefault="007916E7">
      <w:pPr>
        <w:pStyle w:val="ListParagraph"/>
        <w:numPr>
          <w:ilvl w:val="2"/>
          <w:numId w:val="4"/>
        </w:numPr>
        <w:tabs>
          <w:tab w:val="left" w:pos="2506"/>
          <w:tab w:val="left" w:pos="2507"/>
        </w:tabs>
        <w:rPr>
          <w:sz w:val="17"/>
        </w:rPr>
      </w:pPr>
      <w:proofErr w:type="gramStart"/>
      <w:r>
        <w:rPr>
          <w:w w:val="105"/>
          <w:sz w:val="17"/>
        </w:rPr>
        <w:t>speed;</w:t>
      </w:r>
      <w:proofErr w:type="gramEnd"/>
    </w:p>
    <w:p w14:paraId="6C2480E5" w14:textId="77777777" w:rsidR="00536C0E" w:rsidRDefault="00536C0E">
      <w:pPr>
        <w:pStyle w:val="BodyText"/>
        <w:spacing w:before="10"/>
        <w:rPr>
          <w:sz w:val="20"/>
        </w:rPr>
      </w:pPr>
    </w:p>
    <w:p w14:paraId="4F71C0AF" w14:textId="77777777" w:rsidR="00536C0E" w:rsidRDefault="007916E7">
      <w:pPr>
        <w:pStyle w:val="ListParagraph"/>
        <w:numPr>
          <w:ilvl w:val="2"/>
          <w:numId w:val="4"/>
        </w:numPr>
        <w:tabs>
          <w:tab w:val="left" w:pos="2506"/>
          <w:tab w:val="left" w:pos="2507"/>
        </w:tabs>
        <w:rPr>
          <w:sz w:val="17"/>
        </w:rPr>
      </w:pPr>
      <w:r>
        <w:rPr>
          <w:w w:val="105"/>
          <w:sz w:val="17"/>
        </w:rPr>
        <w:t>likelihood of execution;</w:t>
      </w:r>
      <w:r>
        <w:rPr>
          <w:spacing w:val="12"/>
          <w:w w:val="105"/>
          <w:sz w:val="17"/>
        </w:rPr>
        <w:t xml:space="preserve"> </w:t>
      </w:r>
      <w:r>
        <w:rPr>
          <w:w w:val="105"/>
          <w:sz w:val="17"/>
        </w:rPr>
        <w:t>and</w:t>
      </w:r>
    </w:p>
    <w:p w14:paraId="59F9DE34" w14:textId="77777777" w:rsidR="00536C0E" w:rsidRDefault="00536C0E">
      <w:pPr>
        <w:pStyle w:val="BodyText"/>
        <w:spacing w:before="2"/>
        <w:rPr>
          <w:sz w:val="21"/>
        </w:rPr>
      </w:pPr>
    </w:p>
    <w:p w14:paraId="61CE488E" w14:textId="77777777" w:rsidR="00536C0E" w:rsidRDefault="007916E7">
      <w:pPr>
        <w:pStyle w:val="ListParagraph"/>
        <w:numPr>
          <w:ilvl w:val="2"/>
          <w:numId w:val="4"/>
        </w:numPr>
        <w:tabs>
          <w:tab w:val="left" w:pos="2506"/>
          <w:tab w:val="left" w:pos="2507"/>
        </w:tabs>
        <w:rPr>
          <w:sz w:val="17"/>
        </w:rPr>
      </w:pPr>
      <w:r>
        <w:rPr>
          <w:w w:val="105"/>
          <w:sz w:val="17"/>
        </w:rPr>
        <w:t>other</w:t>
      </w:r>
      <w:r>
        <w:rPr>
          <w:spacing w:val="3"/>
          <w:w w:val="105"/>
          <w:sz w:val="17"/>
        </w:rPr>
        <w:t xml:space="preserve"> </w:t>
      </w:r>
      <w:r>
        <w:rPr>
          <w:w w:val="105"/>
          <w:sz w:val="17"/>
        </w:rPr>
        <w:t>considerations.</w:t>
      </w:r>
    </w:p>
    <w:p w14:paraId="41C25D5B" w14:textId="77777777" w:rsidR="00536C0E" w:rsidRDefault="00536C0E">
      <w:pPr>
        <w:pStyle w:val="BodyText"/>
        <w:spacing w:before="9"/>
        <w:rPr>
          <w:sz w:val="20"/>
        </w:rPr>
      </w:pPr>
    </w:p>
    <w:p w14:paraId="588449DE" w14:textId="3839B205" w:rsidR="00536C0E" w:rsidRDefault="007916E7">
      <w:pPr>
        <w:pStyle w:val="ListParagraph"/>
        <w:numPr>
          <w:ilvl w:val="1"/>
          <w:numId w:val="4"/>
        </w:numPr>
        <w:tabs>
          <w:tab w:val="left" w:pos="1769"/>
          <w:tab w:val="left" w:pos="1770"/>
        </w:tabs>
        <w:ind w:hanging="652"/>
        <w:rPr>
          <w:sz w:val="17"/>
        </w:rPr>
      </w:pPr>
      <w:r>
        <w:rPr>
          <w:w w:val="105"/>
          <w:sz w:val="17"/>
        </w:rPr>
        <w:t xml:space="preserve">For complex Rolling Spot Products, </w:t>
      </w:r>
      <w:r w:rsidR="00B132E6">
        <w:rPr>
          <w:w w:val="105"/>
          <w:sz w:val="17"/>
        </w:rPr>
        <w:t>Safecap</w:t>
      </w:r>
      <w:r>
        <w:rPr>
          <w:w w:val="105"/>
          <w:sz w:val="17"/>
        </w:rPr>
        <w:t xml:space="preserve"> </w:t>
      </w:r>
      <w:proofErr w:type="spellStart"/>
      <w:r>
        <w:rPr>
          <w:w w:val="105"/>
          <w:sz w:val="17"/>
        </w:rPr>
        <w:t>prioritises</w:t>
      </w:r>
      <w:proofErr w:type="spellEnd"/>
      <w:r>
        <w:rPr>
          <w:w w:val="105"/>
          <w:sz w:val="17"/>
        </w:rPr>
        <w:t xml:space="preserve"> execution factors as follows:</w:t>
      </w:r>
    </w:p>
    <w:p w14:paraId="6612B35F" w14:textId="77777777" w:rsidR="00536C0E" w:rsidRDefault="00536C0E">
      <w:pPr>
        <w:pStyle w:val="BodyText"/>
        <w:spacing w:before="9"/>
        <w:rPr>
          <w:sz w:val="20"/>
        </w:rPr>
      </w:pPr>
    </w:p>
    <w:p w14:paraId="767828A9" w14:textId="77777777" w:rsidR="00536C0E" w:rsidRDefault="007916E7">
      <w:pPr>
        <w:pStyle w:val="ListParagraph"/>
        <w:numPr>
          <w:ilvl w:val="2"/>
          <w:numId w:val="4"/>
        </w:numPr>
        <w:tabs>
          <w:tab w:val="left" w:pos="2506"/>
          <w:tab w:val="left" w:pos="2507"/>
        </w:tabs>
        <w:spacing w:before="1"/>
        <w:rPr>
          <w:sz w:val="17"/>
        </w:rPr>
      </w:pPr>
      <w:r>
        <w:rPr>
          <w:w w:val="105"/>
          <w:sz w:val="17"/>
        </w:rPr>
        <w:t>likelihood of</w:t>
      </w:r>
      <w:r>
        <w:rPr>
          <w:spacing w:val="9"/>
          <w:w w:val="105"/>
          <w:sz w:val="17"/>
        </w:rPr>
        <w:t xml:space="preserve"> </w:t>
      </w:r>
      <w:proofErr w:type="gramStart"/>
      <w:r>
        <w:rPr>
          <w:w w:val="105"/>
          <w:sz w:val="17"/>
        </w:rPr>
        <w:t>execution;</w:t>
      </w:r>
      <w:proofErr w:type="gramEnd"/>
    </w:p>
    <w:p w14:paraId="7ABCE3D6" w14:textId="77777777" w:rsidR="00536C0E" w:rsidRDefault="00536C0E">
      <w:pPr>
        <w:pStyle w:val="BodyText"/>
        <w:spacing w:before="9"/>
        <w:rPr>
          <w:sz w:val="20"/>
        </w:rPr>
      </w:pPr>
    </w:p>
    <w:p w14:paraId="3B7D801B" w14:textId="77777777" w:rsidR="00536C0E" w:rsidRDefault="007916E7">
      <w:pPr>
        <w:pStyle w:val="ListParagraph"/>
        <w:numPr>
          <w:ilvl w:val="2"/>
          <w:numId w:val="4"/>
        </w:numPr>
        <w:tabs>
          <w:tab w:val="left" w:pos="2506"/>
          <w:tab w:val="left" w:pos="2507"/>
        </w:tabs>
        <w:spacing w:before="1"/>
        <w:rPr>
          <w:sz w:val="17"/>
        </w:rPr>
      </w:pPr>
      <w:proofErr w:type="gramStart"/>
      <w:r>
        <w:rPr>
          <w:w w:val="105"/>
          <w:sz w:val="17"/>
        </w:rPr>
        <w:t>price;</w:t>
      </w:r>
      <w:proofErr w:type="gramEnd"/>
    </w:p>
    <w:p w14:paraId="58A84CEC" w14:textId="77777777" w:rsidR="00536C0E" w:rsidRDefault="00536C0E">
      <w:pPr>
        <w:pStyle w:val="BodyText"/>
        <w:spacing w:before="2"/>
        <w:rPr>
          <w:sz w:val="21"/>
        </w:rPr>
      </w:pPr>
    </w:p>
    <w:p w14:paraId="4B9BCDA7" w14:textId="77777777" w:rsidR="00536C0E" w:rsidRDefault="007916E7">
      <w:pPr>
        <w:pStyle w:val="ListParagraph"/>
        <w:numPr>
          <w:ilvl w:val="2"/>
          <w:numId w:val="4"/>
        </w:numPr>
        <w:tabs>
          <w:tab w:val="left" w:pos="2506"/>
          <w:tab w:val="left" w:pos="2507"/>
        </w:tabs>
        <w:rPr>
          <w:sz w:val="17"/>
        </w:rPr>
      </w:pPr>
      <w:proofErr w:type="gramStart"/>
      <w:r>
        <w:rPr>
          <w:w w:val="105"/>
          <w:sz w:val="17"/>
        </w:rPr>
        <w:t>costs;</w:t>
      </w:r>
      <w:proofErr w:type="gramEnd"/>
    </w:p>
    <w:p w14:paraId="332D6A4B" w14:textId="77777777" w:rsidR="00536C0E" w:rsidRDefault="00536C0E">
      <w:pPr>
        <w:pStyle w:val="BodyText"/>
        <w:spacing w:before="9"/>
        <w:rPr>
          <w:sz w:val="20"/>
        </w:rPr>
      </w:pPr>
    </w:p>
    <w:p w14:paraId="705384ED" w14:textId="77777777" w:rsidR="00536C0E" w:rsidRDefault="007916E7">
      <w:pPr>
        <w:pStyle w:val="ListParagraph"/>
        <w:numPr>
          <w:ilvl w:val="2"/>
          <w:numId w:val="4"/>
        </w:numPr>
        <w:tabs>
          <w:tab w:val="left" w:pos="2506"/>
          <w:tab w:val="left" w:pos="2507"/>
        </w:tabs>
        <w:rPr>
          <w:sz w:val="17"/>
        </w:rPr>
      </w:pPr>
      <w:proofErr w:type="gramStart"/>
      <w:r>
        <w:rPr>
          <w:w w:val="105"/>
          <w:sz w:val="17"/>
        </w:rPr>
        <w:t>size;</w:t>
      </w:r>
      <w:proofErr w:type="gramEnd"/>
    </w:p>
    <w:p w14:paraId="4F1F7574" w14:textId="77777777" w:rsidR="00536C0E" w:rsidRDefault="00536C0E">
      <w:pPr>
        <w:pStyle w:val="BodyText"/>
        <w:spacing w:before="9"/>
        <w:rPr>
          <w:sz w:val="20"/>
        </w:rPr>
      </w:pPr>
    </w:p>
    <w:p w14:paraId="04E9B8A3" w14:textId="77777777" w:rsidR="00536C0E" w:rsidRDefault="007916E7">
      <w:pPr>
        <w:pStyle w:val="ListParagraph"/>
        <w:numPr>
          <w:ilvl w:val="2"/>
          <w:numId w:val="4"/>
        </w:numPr>
        <w:tabs>
          <w:tab w:val="left" w:pos="2506"/>
          <w:tab w:val="left" w:pos="2507"/>
        </w:tabs>
        <w:spacing w:before="1"/>
        <w:rPr>
          <w:sz w:val="17"/>
        </w:rPr>
      </w:pPr>
      <w:r>
        <w:rPr>
          <w:w w:val="105"/>
          <w:sz w:val="17"/>
        </w:rPr>
        <w:t>speed;</w:t>
      </w:r>
      <w:r>
        <w:rPr>
          <w:spacing w:val="2"/>
          <w:w w:val="105"/>
          <w:sz w:val="17"/>
        </w:rPr>
        <w:t xml:space="preserve"> </w:t>
      </w:r>
      <w:r>
        <w:rPr>
          <w:w w:val="105"/>
          <w:sz w:val="17"/>
        </w:rPr>
        <w:t>and</w:t>
      </w:r>
    </w:p>
    <w:p w14:paraId="155D025C" w14:textId="77777777" w:rsidR="00536C0E" w:rsidRDefault="00536C0E">
      <w:pPr>
        <w:pStyle w:val="BodyText"/>
        <w:spacing w:before="9"/>
        <w:rPr>
          <w:sz w:val="20"/>
        </w:rPr>
      </w:pPr>
    </w:p>
    <w:p w14:paraId="2C303F4B" w14:textId="77777777" w:rsidR="00536C0E" w:rsidRDefault="007916E7">
      <w:pPr>
        <w:pStyle w:val="ListParagraph"/>
        <w:numPr>
          <w:ilvl w:val="2"/>
          <w:numId w:val="4"/>
        </w:numPr>
        <w:tabs>
          <w:tab w:val="left" w:pos="2506"/>
          <w:tab w:val="left" w:pos="2507"/>
        </w:tabs>
        <w:rPr>
          <w:sz w:val="17"/>
        </w:rPr>
      </w:pPr>
      <w:r>
        <w:rPr>
          <w:w w:val="105"/>
          <w:sz w:val="17"/>
        </w:rPr>
        <w:t>other</w:t>
      </w:r>
      <w:r>
        <w:rPr>
          <w:spacing w:val="3"/>
          <w:w w:val="105"/>
          <w:sz w:val="17"/>
        </w:rPr>
        <w:t xml:space="preserve"> </w:t>
      </w:r>
      <w:r>
        <w:rPr>
          <w:w w:val="105"/>
          <w:sz w:val="17"/>
        </w:rPr>
        <w:t>considerations.</w:t>
      </w:r>
    </w:p>
    <w:p w14:paraId="51F8D8BE" w14:textId="77777777" w:rsidR="00536C0E" w:rsidRDefault="00536C0E">
      <w:pPr>
        <w:pStyle w:val="BodyText"/>
        <w:spacing w:before="2"/>
        <w:rPr>
          <w:sz w:val="21"/>
        </w:rPr>
      </w:pPr>
    </w:p>
    <w:p w14:paraId="529FC937" w14:textId="77777777" w:rsidR="00536C0E" w:rsidRDefault="007916E7">
      <w:pPr>
        <w:pStyle w:val="BodyText"/>
        <w:spacing w:line="252" w:lineRule="auto"/>
        <w:ind w:left="1769" w:right="139"/>
        <w:jc w:val="both"/>
      </w:pPr>
      <w:r>
        <w:rPr>
          <w:w w:val="105"/>
        </w:rPr>
        <w:t>When executing trade unwinds in complex Rolling Spot Products, the execution factors are changed with speed becoming more significant, in addition to likelihood of execution, which remains most important.</w:t>
      </w:r>
    </w:p>
    <w:p w14:paraId="56F714CD" w14:textId="77777777" w:rsidR="00536C0E" w:rsidRDefault="00536C0E">
      <w:pPr>
        <w:pStyle w:val="BodyText"/>
        <w:rPr>
          <w:sz w:val="20"/>
        </w:rPr>
      </w:pPr>
    </w:p>
    <w:p w14:paraId="5FE5E3CC" w14:textId="77777777" w:rsidR="00536C0E" w:rsidRDefault="007916E7">
      <w:pPr>
        <w:pStyle w:val="BodyText"/>
        <w:spacing w:line="254" w:lineRule="auto"/>
        <w:ind w:left="1032" w:right="135"/>
        <w:jc w:val="both"/>
      </w:pPr>
      <w:r>
        <w:rPr>
          <w:w w:val="105"/>
        </w:rPr>
        <w:t>In</w:t>
      </w:r>
      <w:r>
        <w:rPr>
          <w:spacing w:val="-15"/>
          <w:w w:val="105"/>
        </w:rPr>
        <w:t xml:space="preserve"> </w:t>
      </w:r>
      <w:r>
        <w:rPr>
          <w:w w:val="105"/>
        </w:rPr>
        <w:t>all</w:t>
      </w:r>
      <w:r>
        <w:rPr>
          <w:spacing w:val="-15"/>
          <w:w w:val="105"/>
        </w:rPr>
        <w:t xml:space="preserve"> </w:t>
      </w:r>
      <w:r>
        <w:rPr>
          <w:w w:val="105"/>
        </w:rPr>
        <w:t>cases,</w:t>
      </w:r>
      <w:r>
        <w:rPr>
          <w:spacing w:val="-13"/>
          <w:w w:val="105"/>
        </w:rPr>
        <w:t xml:space="preserve"> </w:t>
      </w:r>
      <w:r>
        <w:rPr>
          <w:w w:val="105"/>
        </w:rPr>
        <w:t>pricing</w:t>
      </w:r>
      <w:r>
        <w:rPr>
          <w:spacing w:val="-11"/>
          <w:w w:val="105"/>
        </w:rPr>
        <w:t xml:space="preserve"> </w:t>
      </w:r>
      <w:r>
        <w:rPr>
          <w:w w:val="105"/>
        </w:rPr>
        <w:t>of</w:t>
      </w:r>
      <w:r>
        <w:rPr>
          <w:spacing w:val="-14"/>
          <w:w w:val="105"/>
        </w:rPr>
        <w:t xml:space="preserve"> </w:t>
      </w:r>
      <w:r>
        <w:rPr>
          <w:w w:val="105"/>
        </w:rPr>
        <w:t>transactions</w:t>
      </w:r>
      <w:r>
        <w:rPr>
          <w:spacing w:val="-12"/>
          <w:w w:val="105"/>
        </w:rPr>
        <w:t xml:space="preserve"> </w:t>
      </w:r>
      <w:r>
        <w:rPr>
          <w:w w:val="105"/>
        </w:rPr>
        <w:t>will</w:t>
      </w:r>
      <w:r>
        <w:rPr>
          <w:spacing w:val="-15"/>
          <w:w w:val="105"/>
        </w:rPr>
        <w:t xml:space="preserve"> </w:t>
      </w:r>
      <w:r>
        <w:rPr>
          <w:w w:val="105"/>
        </w:rPr>
        <w:t>usually</w:t>
      </w:r>
      <w:r>
        <w:rPr>
          <w:spacing w:val="-14"/>
          <w:w w:val="105"/>
        </w:rPr>
        <w:t xml:space="preserve"> </w:t>
      </w:r>
      <w:r>
        <w:rPr>
          <w:w w:val="105"/>
        </w:rPr>
        <w:t>incorporate</w:t>
      </w:r>
      <w:r>
        <w:rPr>
          <w:spacing w:val="-13"/>
          <w:w w:val="105"/>
        </w:rPr>
        <w:t xml:space="preserve"> </w:t>
      </w:r>
      <w:r>
        <w:rPr>
          <w:w w:val="105"/>
        </w:rPr>
        <w:t>consideration</w:t>
      </w:r>
      <w:r>
        <w:rPr>
          <w:spacing w:val="-12"/>
          <w:w w:val="105"/>
        </w:rPr>
        <w:t xml:space="preserve"> </w:t>
      </w:r>
      <w:r>
        <w:rPr>
          <w:w w:val="105"/>
        </w:rPr>
        <w:t>of</w:t>
      </w:r>
      <w:r>
        <w:rPr>
          <w:spacing w:val="-14"/>
          <w:w w:val="105"/>
        </w:rPr>
        <w:t xml:space="preserve"> </w:t>
      </w:r>
      <w:r>
        <w:rPr>
          <w:w w:val="105"/>
        </w:rPr>
        <w:t>size</w:t>
      </w:r>
      <w:r>
        <w:rPr>
          <w:spacing w:val="-14"/>
          <w:w w:val="105"/>
        </w:rPr>
        <w:t xml:space="preserve"> </w:t>
      </w:r>
      <w:r>
        <w:rPr>
          <w:w w:val="105"/>
        </w:rPr>
        <w:t>as</w:t>
      </w:r>
      <w:r>
        <w:rPr>
          <w:spacing w:val="-12"/>
          <w:w w:val="105"/>
        </w:rPr>
        <w:t xml:space="preserve"> </w:t>
      </w:r>
      <w:r>
        <w:rPr>
          <w:w w:val="105"/>
        </w:rPr>
        <w:t>an</w:t>
      </w:r>
      <w:r>
        <w:rPr>
          <w:spacing w:val="-12"/>
          <w:w w:val="105"/>
        </w:rPr>
        <w:t xml:space="preserve"> </w:t>
      </w:r>
      <w:r>
        <w:rPr>
          <w:w w:val="105"/>
        </w:rPr>
        <w:t>execution factor, as well as other factors such as liquidity of underlying, maturity, market conditions, platform/technology</w:t>
      </w:r>
      <w:r>
        <w:rPr>
          <w:spacing w:val="-1"/>
          <w:w w:val="105"/>
        </w:rPr>
        <w:t xml:space="preserve"> </w:t>
      </w:r>
      <w:r>
        <w:rPr>
          <w:w w:val="105"/>
        </w:rPr>
        <w:t>requirements.</w:t>
      </w:r>
    </w:p>
    <w:p w14:paraId="1160F575" w14:textId="77777777" w:rsidR="00536C0E" w:rsidRDefault="00536C0E">
      <w:pPr>
        <w:pStyle w:val="BodyText"/>
        <w:spacing w:before="11"/>
        <w:rPr>
          <w:sz w:val="19"/>
        </w:rPr>
      </w:pPr>
    </w:p>
    <w:p w14:paraId="4FB55601" w14:textId="77777777" w:rsidR="00536C0E" w:rsidRDefault="007916E7">
      <w:pPr>
        <w:pStyle w:val="Heading3"/>
        <w:numPr>
          <w:ilvl w:val="0"/>
          <w:numId w:val="4"/>
        </w:numPr>
        <w:tabs>
          <w:tab w:val="left" w:pos="1032"/>
          <w:tab w:val="left" w:pos="1033"/>
        </w:tabs>
        <w:spacing w:before="1"/>
      </w:pPr>
      <w:r>
        <w:rPr>
          <w:w w:val="105"/>
        </w:rPr>
        <w:t>Order/Quote</w:t>
      </w:r>
      <w:r>
        <w:rPr>
          <w:spacing w:val="6"/>
          <w:w w:val="105"/>
        </w:rPr>
        <w:t xml:space="preserve"> </w:t>
      </w:r>
      <w:r>
        <w:rPr>
          <w:w w:val="105"/>
        </w:rPr>
        <w:t>Handling</w:t>
      </w:r>
    </w:p>
    <w:p w14:paraId="7AB14FA8" w14:textId="77777777" w:rsidR="00536C0E" w:rsidRDefault="00536C0E">
      <w:pPr>
        <w:pStyle w:val="BodyText"/>
        <w:spacing w:before="2"/>
        <w:rPr>
          <w:b/>
          <w:sz w:val="21"/>
        </w:rPr>
      </w:pPr>
    </w:p>
    <w:p w14:paraId="7F49E46D" w14:textId="186F4E55" w:rsidR="00536C0E" w:rsidRDefault="007916E7">
      <w:pPr>
        <w:pStyle w:val="BodyText"/>
        <w:spacing w:line="254" w:lineRule="auto"/>
        <w:ind w:left="1032" w:right="123"/>
        <w:jc w:val="both"/>
      </w:pPr>
      <w:r>
        <w:rPr>
          <w:w w:val="105"/>
        </w:rPr>
        <w:t>Subject</w:t>
      </w:r>
      <w:r>
        <w:rPr>
          <w:spacing w:val="-12"/>
          <w:w w:val="105"/>
        </w:rPr>
        <w:t xml:space="preserve"> </w:t>
      </w:r>
      <w:r>
        <w:rPr>
          <w:w w:val="105"/>
        </w:rPr>
        <w:t>to</w:t>
      </w:r>
      <w:r>
        <w:rPr>
          <w:spacing w:val="-10"/>
          <w:w w:val="105"/>
        </w:rPr>
        <w:t xml:space="preserve"> </w:t>
      </w:r>
      <w:r>
        <w:rPr>
          <w:w w:val="105"/>
        </w:rPr>
        <w:t>our</w:t>
      </w:r>
      <w:r>
        <w:rPr>
          <w:spacing w:val="-11"/>
          <w:w w:val="105"/>
        </w:rPr>
        <w:t xml:space="preserve"> </w:t>
      </w:r>
      <w:r>
        <w:rPr>
          <w:w w:val="105"/>
        </w:rPr>
        <w:t>Terms</w:t>
      </w:r>
      <w:r>
        <w:rPr>
          <w:spacing w:val="-11"/>
          <w:w w:val="105"/>
        </w:rPr>
        <w:t xml:space="preserve"> </w:t>
      </w:r>
      <w:r>
        <w:rPr>
          <w:w w:val="105"/>
        </w:rPr>
        <w:t>of</w:t>
      </w:r>
      <w:r>
        <w:rPr>
          <w:spacing w:val="-11"/>
          <w:w w:val="105"/>
        </w:rPr>
        <w:t xml:space="preserve"> </w:t>
      </w:r>
      <w:r>
        <w:rPr>
          <w:w w:val="105"/>
        </w:rPr>
        <w:t>Business,</w:t>
      </w:r>
      <w:r>
        <w:rPr>
          <w:spacing w:val="-12"/>
          <w:w w:val="105"/>
        </w:rPr>
        <w:t xml:space="preserve"> </w:t>
      </w:r>
      <w:r>
        <w:rPr>
          <w:w w:val="105"/>
        </w:rPr>
        <w:t>orders</w:t>
      </w:r>
      <w:r>
        <w:rPr>
          <w:spacing w:val="-12"/>
          <w:w w:val="105"/>
        </w:rPr>
        <w:t xml:space="preserve"> </w:t>
      </w:r>
      <w:r>
        <w:rPr>
          <w:w w:val="105"/>
        </w:rPr>
        <w:t>may</w:t>
      </w:r>
      <w:r>
        <w:rPr>
          <w:spacing w:val="-12"/>
          <w:w w:val="105"/>
        </w:rPr>
        <w:t xml:space="preserve"> </w:t>
      </w:r>
      <w:r>
        <w:rPr>
          <w:w w:val="105"/>
        </w:rPr>
        <w:t>be</w:t>
      </w:r>
      <w:r>
        <w:rPr>
          <w:spacing w:val="-11"/>
          <w:w w:val="105"/>
        </w:rPr>
        <w:t xml:space="preserve"> </w:t>
      </w:r>
      <w:r>
        <w:rPr>
          <w:w w:val="105"/>
        </w:rPr>
        <w:t>placed</w:t>
      </w:r>
      <w:r>
        <w:rPr>
          <w:spacing w:val="-12"/>
          <w:w w:val="105"/>
        </w:rPr>
        <w:t xml:space="preserve"> </w:t>
      </w:r>
      <w:r>
        <w:rPr>
          <w:w w:val="105"/>
        </w:rPr>
        <w:t>with</w:t>
      </w:r>
      <w:r>
        <w:rPr>
          <w:spacing w:val="-9"/>
          <w:w w:val="105"/>
        </w:rPr>
        <w:t xml:space="preserve"> </w:t>
      </w:r>
      <w:r w:rsidR="00B132E6">
        <w:rPr>
          <w:w w:val="105"/>
        </w:rPr>
        <w:t>Safecap</w:t>
      </w:r>
      <w:r>
        <w:rPr>
          <w:spacing w:val="-11"/>
          <w:w w:val="105"/>
        </w:rPr>
        <w:t xml:space="preserve"> </w:t>
      </w:r>
      <w:r>
        <w:rPr>
          <w:w w:val="105"/>
        </w:rPr>
        <w:t>manually</w:t>
      </w:r>
      <w:r>
        <w:rPr>
          <w:spacing w:val="-12"/>
          <w:w w:val="105"/>
        </w:rPr>
        <w:t xml:space="preserve"> </w:t>
      </w:r>
      <w:r>
        <w:rPr>
          <w:w w:val="105"/>
        </w:rPr>
        <w:t>(</w:t>
      </w:r>
      <w:proofErr w:type="gramStart"/>
      <w:r>
        <w:rPr>
          <w:w w:val="105"/>
        </w:rPr>
        <w:t>e.g.</w:t>
      </w:r>
      <w:proofErr w:type="gramEnd"/>
      <w:r>
        <w:rPr>
          <w:spacing w:val="-12"/>
          <w:w w:val="105"/>
        </w:rPr>
        <w:t xml:space="preserve"> </w:t>
      </w:r>
      <w:r>
        <w:rPr>
          <w:w w:val="105"/>
        </w:rPr>
        <w:t>phone</w:t>
      </w:r>
      <w:r>
        <w:rPr>
          <w:spacing w:val="-11"/>
          <w:w w:val="105"/>
        </w:rPr>
        <w:t xml:space="preserve"> </w:t>
      </w:r>
      <w:r>
        <w:rPr>
          <w:w w:val="105"/>
        </w:rPr>
        <w:t xml:space="preserve">orders) or electronically (e.g. email, by way of our website). Please refer to our Terms of Business in this regard. Orders will be dealt with by the trading desk who will determine the strategy on handling your order, based on the </w:t>
      </w:r>
      <w:proofErr w:type="spellStart"/>
      <w:r>
        <w:rPr>
          <w:w w:val="105"/>
        </w:rPr>
        <w:t>prioritisation</w:t>
      </w:r>
      <w:proofErr w:type="spellEnd"/>
      <w:r>
        <w:rPr>
          <w:w w:val="105"/>
        </w:rPr>
        <w:t xml:space="preserve"> of execution factors above and </w:t>
      </w:r>
      <w:proofErr w:type="gramStart"/>
      <w:r>
        <w:rPr>
          <w:w w:val="105"/>
        </w:rPr>
        <w:t>taking into account</w:t>
      </w:r>
      <w:proofErr w:type="gramEnd"/>
      <w:r>
        <w:rPr>
          <w:w w:val="105"/>
        </w:rPr>
        <w:t xml:space="preserve"> any particular criteria or instructions</w:t>
      </w:r>
      <w:r>
        <w:rPr>
          <w:spacing w:val="3"/>
          <w:w w:val="105"/>
        </w:rPr>
        <w:t xml:space="preserve"> </w:t>
      </w:r>
      <w:r>
        <w:rPr>
          <w:w w:val="105"/>
        </w:rPr>
        <w:t>provided.</w:t>
      </w:r>
    </w:p>
    <w:p w14:paraId="50CD284D" w14:textId="77777777" w:rsidR="00536C0E" w:rsidRDefault="00536C0E">
      <w:pPr>
        <w:pStyle w:val="BodyText"/>
        <w:spacing w:before="3"/>
        <w:rPr>
          <w:sz w:val="19"/>
        </w:rPr>
      </w:pPr>
    </w:p>
    <w:p w14:paraId="698FF1CE" w14:textId="77777777" w:rsidR="00536C0E" w:rsidRDefault="007916E7">
      <w:pPr>
        <w:pStyle w:val="Heading3"/>
        <w:numPr>
          <w:ilvl w:val="0"/>
          <w:numId w:val="4"/>
        </w:numPr>
        <w:tabs>
          <w:tab w:val="left" w:pos="1032"/>
          <w:tab w:val="left" w:pos="1033"/>
        </w:tabs>
      </w:pPr>
      <w:r>
        <w:rPr>
          <w:w w:val="105"/>
        </w:rPr>
        <w:t>Execution</w:t>
      </w:r>
      <w:r>
        <w:rPr>
          <w:spacing w:val="8"/>
          <w:w w:val="105"/>
        </w:rPr>
        <w:t xml:space="preserve"> </w:t>
      </w:r>
      <w:r>
        <w:rPr>
          <w:w w:val="105"/>
        </w:rPr>
        <w:t>Venue</w:t>
      </w:r>
    </w:p>
    <w:p w14:paraId="523C51E3" w14:textId="77777777" w:rsidR="00536C0E" w:rsidRDefault="00536C0E">
      <w:pPr>
        <w:pStyle w:val="BodyText"/>
        <w:spacing w:before="9"/>
        <w:rPr>
          <w:b/>
          <w:sz w:val="20"/>
        </w:rPr>
      </w:pPr>
    </w:p>
    <w:p w14:paraId="6F1E5A70" w14:textId="011CDC50" w:rsidR="00536C0E" w:rsidRDefault="00B132E6">
      <w:pPr>
        <w:pStyle w:val="BodyText"/>
        <w:spacing w:line="254" w:lineRule="auto"/>
        <w:ind w:left="1032" w:right="128"/>
        <w:jc w:val="both"/>
      </w:pPr>
      <w:r>
        <w:rPr>
          <w:w w:val="105"/>
        </w:rPr>
        <w:t>Safecap</w:t>
      </w:r>
      <w:r w:rsidR="007916E7">
        <w:rPr>
          <w:w w:val="105"/>
        </w:rPr>
        <w:t xml:space="preserve"> will typically be your sole Execution Venue. We consider this to be in our client’s best interests</w:t>
      </w:r>
      <w:r w:rsidR="007916E7">
        <w:rPr>
          <w:spacing w:val="-5"/>
          <w:w w:val="105"/>
        </w:rPr>
        <w:t xml:space="preserve"> </w:t>
      </w:r>
      <w:r w:rsidR="007916E7">
        <w:rPr>
          <w:w w:val="105"/>
        </w:rPr>
        <w:t>because,</w:t>
      </w:r>
      <w:r w:rsidR="007916E7">
        <w:rPr>
          <w:spacing w:val="-6"/>
          <w:w w:val="105"/>
        </w:rPr>
        <w:t xml:space="preserve"> </w:t>
      </w:r>
      <w:r w:rsidR="007916E7">
        <w:rPr>
          <w:w w:val="105"/>
        </w:rPr>
        <w:t>given</w:t>
      </w:r>
      <w:r w:rsidR="007916E7">
        <w:rPr>
          <w:spacing w:val="-5"/>
          <w:w w:val="105"/>
        </w:rPr>
        <w:t xml:space="preserve"> </w:t>
      </w:r>
      <w:r w:rsidR="007916E7">
        <w:rPr>
          <w:w w:val="105"/>
        </w:rPr>
        <w:t>the</w:t>
      </w:r>
      <w:r w:rsidR="007916E7">
        <w:rPr>
          <w:spacing w:val="-2"/>
          <w:w w:val="105"/>
        </w:rPr>
        <w:t xml:space="preserve"> </w:t>
      </w:r>
      <w:r w:rsidR="007916E7">
        <w:rPr>
          <w:w w:val="105"/>
        </w:rPr>
        <w:t>nature</w:t>
      </w:r>
      <w:r w:rsidR="007916E7">
        <w:rPr>
          <w:spacing w:val="-4"/>
          <w:w w:val="105"/>
        </w:rPr>
        <w:t xml:space="preserve"> </w:t>
      </w:r>
      <w:r w:rsidR="007916E7">
        <w:rPr>
          <w:w w:val="105"/>
        </w:rPr>
        <w:t>of</w:t>
      </w:r>
      <w:r w:rsidR="007916E7">
        <w:rPr>
          <w:spacing w:val="-4"/>
          <w:w w:val="105"/>
        </w:rPr>
        <w:t xml:space="preserve"> </w:t>
      </w:r>
      <w:r w:rsidR="007916E7">
        <w:rPr>
          <w:w w:val="105"/>
        </w:rPr>
        <w:t>the</w:t>
      </w:r>
      <w:r w:rsidR="007916E7">
        <w:rPr>
          <w:spacing w:val="-4"/>
          <w:w w:val="105"/>
        </w:rPr>
        <w:t xml:space="preserve"> </w:t>
      </w:r>
      <w:r w:rsidR="007916E7">
        <w:rPr>
          <w:w w:val="105"/>
        </w:rPr>
        <w:t>Rolling</w:t>
      </w:r>
      <w:r w:rsidR="007916E7">
        <w:rPr>
          <w:spacing w:val="-2"/>
          <w:w w:val="105"/>
        </w:rPr>
        <w:t xml:space="preserve"> </w:t>
      </w:r>
      <w:r w:rsidR="007916E7">
        <w:rPr>
          <w:w w:val="105"/>
        </w:rPr>
        <w:t>Spot</w:t>
      </w:r>
      <w:r w:rsidR="007916E7">
        <w:rPr>
          <w:spacing w:val="-5"/>
          <w:w w:val="105"/>
        </w:rPr>
        <w:t xml:space="preserve"> </w:t>
      </w:r>
      <w:r w:rsidR="007916E7">
        <w:rPr>
          <w:w w:val="105"/>
        </w:rPr>
        <w:t>Products</w:t>
      </w:r>
      <w:r w:rsidR="007916E7">
        <w:rPr>
          <w:spacing w:val="-4"/>
          <w:w w:val="105"/>
        </w:rPr>
        <w:t xml:space="preserve"> </w:t>
      </w:r>
      <w:r w:rsidR="007916E7">
        <w:rPr>
          <w:w w:val="105"/>
        </w:rPr>
        <w:t>we</w:t>
      </w:r>
      <w:r w:rsidR="007916E7">
        <w:rPr>
          <w:spacing w:val="-5"/>
          <w:w w:val="105"/>
        </w:rPr>
        <w:t xml:space="preserve"> </w:t>
      </w:r>
      <w:r w:rsidR="007916E7">
        <w:rPr>
          <w:w w:val="105"/>
        </w:rPr>
        <w:t>offer</w:t>
      </w:r>
      <w:r w:rsidR="007916E7">
        <w:rPr>
          <w:spacing w:val="-4"/>
          <w:w w:val="105"/>
        </w:rPr>
        <w:t xml:space="preserve"> </w:t>
      </w:r>
      <w:r w:rsidR="007916E7">
        <w:rPr>
          <w:w w:val="105"/>
        </w:rPr>
        <w:t>to</w:t>
      </w:r>
      <w:r w:rsidR="007916E7">
        <w:rPr>
          <w:spacing w:val="-5"/>
          <w:w w:val="105"/>
        </w:rPr>
        <w:t xml:space="preserve"> </w:t>
      </w:r>
      <w:r w:rsidR="007916E7">
        <w:rPr>
          <w:w w:val="105"/>
        </w:rPr>
        <w:t>transact</w:t>
      </w:r>
      <w:r w:rsidR="007916E7">
        <w:rPr>
          <w:spacing w:val="-4"/>
          <w:w w:val="105"/>
        </w:rPr>
        <w:t xml:space="preserve"> </w:t>
      </w:r>
      <w:r w:rsidR="007916E7">
        <w:rPr>
          <w:w w:val="105"/>
        </w:rPr>
        <w:t>with</w:t>
      </w:r>
      <w:r w:rsidR="007916E7">
        <w:rPr>
          <w:spacing w:val="-5"/>
          <w:w w:val="105"/>
        </w:rPr>
        <w:t xml:space="preserve"> </w:t>
      </w:r>
      <w:r w:rsidR="007916E7">
        <w:rPr>
          <w:w w:val="105"/>
        </w:rPr>
        <w:t>you, we are best placed to engage in effective price formation. That is, we take into account underlying factors (</w:t>
      </w:r>
      <w:proofErr w:type="gramStart"/>
      <w:r w:rsidR="007916E7">
        <w:rPr>
          <w:w w:val="105"/>
        </w:rPr>
        <w:t>e.g.</w:t>
      </w:r>
      <w:proofErr w:type="gramEnd"/>
      <w:r w:rsidR="007916E7">
        <w:rPr>
          <w:w w:val="105"/>
        </w:rPr>
        <w:t xml:space="preserve"> underlying rates), anticipated market movements as well as historic price</w:t>
      </w:r>
      <w:r w:rsidR="007916E7">
        <w:rPr>
          <w:spacing w:val="-5"/>
          <w:w w:val="105"/>
        </w:rPr>
        <w:t xml:space="preserve"> </w:t>
      </w:r>
      <w:r w:rsidR="007916E7">
        <w:rPr>
          <w:w w:val="105"/>
        </w:rPr>
        <w:t>discovery</w:t>
      </w:r>
      <w:r w:rsidR="007916E7">
        <w:rPr>
          <w:spacing w:val="-5"/>
          <w:w w:val="105"/>
        </w:rPr>
        <w:t xml:space="preserve"> </w:t>
      </w:r>
      <w:r w:rsidR="007916E7">
        <w:rPr>
          <w:w w:val="105"/>
        </w:rPr>
        <w:t>to</w:t>
      </w:r>
      <w:r w:rsidR="007916E7">
        <w:rPr>
          <w:spacing w:val="-5"/>
          <w:w w:val="105"/>
        </w:rPr>
        <w:t xml:space="preserve"> </w:t>
      </w:r>
      <w:r w:rsidR="007916E7">
        <w:rPr>
          <w:w w:val="105"/>
        </w:rPr>
        <w:t>offer</w:t>
      </w:r>
      <w:r w:rsidR="007916E7">
        <w:rPr>
          <w:spacing w:val="-3"/>
          <w:w w:val="105"/>
        </w:rPr>
        <w:t xml:space="preserve"> </w:t>
      </w:r>
      <w:r w:rsidR="007916E7">
        <w:rPr>
          <w:w w:val="105"/>
        </w:rPr>
        <w:t>best</w:t>
      </w:r>
      <w:r w:rsidR="007916E7">
        <w:rPr>
          <w:spacing w:val="-2"/>
          <w:w w:val="105"/>
        </w:rPr>
        <w:t xml:space="preserve"> </w:t>
      </w:r>
      <w:r w:rsidR="007916E7">
        <w:rPr>
          <w:w w:val="105"/>
        </w:rPr>
        <w:t>execution</w:t>
      </w:r>
      <w:r w:rsidR="007916E7">
        <w:rPr>
          <w:spacing w:val="-5"/>
          <w:w w:val="105"/>
        </w:rPr>
        <w:t xml:space="preserve"> </w:t>
      </w:r>
      <w:r w:rsidR="007916E7">
        <w:rPr>
          <w:w w:val="105"/>
        </w:rPr>
        <w:t>by</w:t>
      </w:r>
      <w:r w:rsidR="007916E7">
        <w:rPr>
          <w:spacing w:val="-5"/>
          <w:w w:val="105"/>
        </w:rPr>
        <w:t xml:space="preserve"> </w:t>
      </w:r>
      <w:r w:rsidR="007916E7">
        <w:rPr>
          <w:w w:val="105"/>
        </w:rPr>
        <w:t>reference</w:t>
      </w:r>
      <w:r w:rsidR="007916E7">
        <w:rPr>
          <w:spacing w:val="-4"/>
          <w:w w:val="105"/>
        </w:rPr>
        <w:t xml:space="preserve"> </w:t>
      </w:r>
      <w:r w:rsidR="007916E7">
        <w:rPr>
          <w:w w:val="105"/>
        </w:rPr>
        <w:t>to</w:t>
      </w:r>
      <w:r w:rsidR="007916E7">
        <w:rPr>
          <w:spacing w:val="-5"/>
          <w:w w:val="105"/>
        </w:rPr>
        <w:t xml:space="preserve"> </w:t>
      </w:r>
      <w:r w:rsidR="007916E7">
        <w:rPr>
          <w:w w:val="105"/>
        </w:rPr>
        <w:t>the</w:t>
      </w:r>
      <w:r w:rsidR="007916E7">
        <w:rPr>
          <w:spacing w:val="-4"/>
          <w:w w:val="105"/>
        </w:rPr>
        <w:t xml:space="preserve"> </w:t>
      </w:r>
      <w:r w:rsidR="007916E7">
        <w:rPr>
          <w:w w:val="105"/>
        </w:rPr>
        <w:t>aforementioned</w:t>
      </w:r>
      <w:r w:rsidR="007916E7">
        <w:rPr>
          <w:spacing w:val="-5"/>
          <w:w w:val="105"/>
        </w:rPr>
        <w:t xml:space="preserve"> </w:t>
      </w:r>
      <w:r w:rsidR="007916E7">
        <w:rPr>
          <w:w w:val="105"/>
        </w:rPr>
        <w:t>execution</w:t>
      </w:r>
      <w:r w:rsidR="007916E7">
        <w:rPr>
          <w:spacing w:val="5"/>
          <w:w w:val="105"/>
        </w:rPr>
        <w:t xml:space="preserve"> </w:t>
      </w:r>
      <w:r w:rsidR="007916E7">
        <w:rPr>
          <w:w w:val="105"/>
        </w:rPr>
        <w:t>factors.</w:t>
      </w:r>
    </w:p>
    <w:p w14:paraId="7A8066E1" w14:textId="77777777" w:rsidR="00536C0E" w:rsidRDefault="00536C0E">
      <w:pPr>
        <w:pStyle w:val="BodyText"/>
        <w:spacing w:before="6"/>
        <w:rPr>
          <w:sz w:val="19"/>
        </w:rPr>
      </w:pPr>
    </w:p>
    <w:p w14:paraId="2AF7D108" w14:textId="77777777" w:rsidR="005F4A38" w:rsidRDefault="007916E7" w:rsidP="00305040">
      <w:pPr>
        <w:pStyle w:val="BodyText"/>
        <w:spacing w:line="259" w:lineRule="auto"/>
        <w:ind w:left="1032" w:right="141"/>
        <w:jc w:val="both"/>
        <w:rPr>
          <w:w w:val="105"/>
        </w:rPr>
      </w:pPr>
      <w:r>
        <w:rPr>
          <w:w w:val="105"/>
        </w:rPr>
        <w:t xml:space="preserve">However, please note Paragraph 7 and Schedule 2 of our Policy regarding </w:t>
      </w:r>
      <w:proofErr w:type="gramStart"/>
      <w:r>
        <w:rPr>
          <w:w w:val="105"/>
        </w:rPr>
        <w:t>the manner by which</w:t>
      </w:r>
      <w:proofErr w:type="gramEnd"/>
      <w:r>
        <w:rPr>
          <w:w w:val="105"/>
        </w:rPr>
        <w:t xml:space="preserve"> we continually assess alternate and/or multiple Execution Venues.</w:t>
      </w:r>
    </w:p>
    <w:p w14:paraId="001AED29" w14:textId="77777777" w:rsidR="005F4A38" w:rsidRDefault="005F4A38" w:rsidP="00B141B4">
      <w:pPr>
        <w:pStyle w:val="BodyText"/>
        <w:spacing w:line="259" w:lineRule="auto"/>
        <w:ind w:left="1032" w:right="141"/>
        <w:jc w:val="both"/>
        <w:rPr>
          <w:w w:val="105"/>
        </w:rPr>
      </w:pPr>
    </w:p>
    <w:p w14:paraId="2408FBCA" w14:textId="77777777" w:rsidR="005F4A38" w:rsidRDefault="005F4A38" w:rsidP="005F4A38">
      <w:pPr>
        <w:pStyle w:val="Heading3"/>
        <w:spacing w:before="100" w:line="261" w:lineRule="auto"/>
        <w:ind w:left="3737" w:right="3733" w:hanging="3"/>
        <w:jc w:val="center"/>
      </w:pPr>
      <w:r>
        <w:rPr>
          <w:w w:val="105"/>
        </w:rPr>
        <w:t>Appendix C Liquidity Providers</w:t>
      </w:r>
    </w:p>
    <w:p w14:paraId="07B02936" w14:textId="77777777" w:rsidR="005F4A38" w:rsidRPr="005F4A38" w:rsidRDefault="005F4A38" w:rsidP="005F4A38">
      <w:pPr>
        <w:pStyle w:val="Heading3"/>
        <w:tabs>
          <w:tab w:val="left" w:pos="1032"/>
          <w:tab w:val="left" w:pos="1033"/>
        </w:tabs>
        <w:ind w:firstLine="0"/>
      </w:pPr>
    </w:p>
    <w:p w14:paraId="0C29C0A8" w14:textId="77777777" w:rsidR="005F4A38" w:rsidRDefault="005F4A38" w:rsidP="005F4A38">
      <w:pPr>
        <w:pStyle w:val="Heading3"/>
        <w:numPr>
          <w:ilvl w:val="0"/>
          <w:numId w:val="4"/>
        </w:numPr>
        <w:tabs>
          <w:tab w:val="left" w:pos="1032"/>
          <w:tab w:val="left" w:pos="1033"/>
        </w:tabs>
      </w:pPr>
      <w:r>
        <w:rPr>
          <w:w w:val="105"/>
        </w:rPr>
        <w:t>Liquidity Provider</w:t>
      </w:r>
    </w:p>
    <w:p w14:paraId="38D09DCF" w14:textId="77777777" w:rsidR="005F4A38" w:rsidRDefault="005F4A38" w:rsidP="005F4A38">
      <w:pPr>
        <w:pStyle w:val="BodyText"/>
        <w:spacing w:before="9"/>
        <w:rPr>
          <w:b/>
          <w:sz w:val="20"/>
        </w:rPr>
      </w:pPr>
    </w:p>
    <w:p w14:paraId="3642F18E" w14:textId="6F59AB49" w:rsidR="005F4A38" w:rsidRDefault="00B132E6" w:rsidP="00FF4F90">
      <w:pPr>
        <w:pStyle w:val="BodyText"/>
        <w:spacing w:line="254" w:lineRule="auto"/>
        <w:ind w:left="1032" w:right="128"/>
        <w:jc w:val="both"/>
      </w:pPr>
      <w:r>
        <w:rPr>
          <w:w w:val="105"/>
        </w:rPr>
        <w:t>Safecap</w:t>
      </w:r>
      <w:r w:rsidR="005F4A38">
        <w:rPr>
          <w:w w:val="105"/>
        </w:rPr>
        <w:t xml:space="preserve"> </w:t>
      </w:r>
      <w:r w:rsidR="005F4A38" w:rsidRPr="005F4A38">
        <w:rPr>
          <w:w w:val="105"/>
        </w:rPr>
        <w:t xml:space="preserve">receives its feed from </w:t>
      </w:r>
      <w:r w:rsidR="00FF4F90">
        <w:rPr>
          <w:w w:val="105"/>
        </w:rPr>
        <w:t xml:space="preserve">Finalto </w:t>
      </w:r>
      <w:r w:rsidR="00A60D93">
        <w:rPr>
          <w:w w:val="105"/>
        </w:rPr>
        <w:t>Financial Services</w:t>
      </w:r>
      <w:r w:rsidR="00FF4F90">
        <w:rPr>
          <w:w w:val="105"/>
        </w:rPr>
        <w:t xml:space="preserve"> Limited</w:t>
      </w:r>
      <w:r w:rsidR="005F4A38" w:rsidRPr="005F4A38">
        <w:rPr>
          <w:w w:val="105"/>
        </w:rPr>
        <w:t xml:space="preserve"> (“</w:t>
      </w:r>
      <w:r w:rsidR="00FF4F90">
        <w:rPr>
          <w:w w:val="105"/>
        </w:rPr>
        <w:t xml:space="preserve">Finalto </w:t>
      </w:r>
      <w:r w:rsidR="00A60D93">
        <w:rPr>
          <w:w w:val="105"/>
        </w:rPr>
        <w:t>FS</w:t>
      </w:r>
      <w:r w:rsidR="005F4A38" w:rsidRPr="005F4A38">
        <w:rPr>
          <w:w w:val="105"/>
        </w:rPr>
        <w:t xml:space="preserve">”) </w:t>
      </w:r>
      <w:r w:rsidR="005F4A38">
        <w:rPr>
          <w:w w:val="105"/>
        </w:rPr>
        <w:t xml:space="preserve">which is </w:t>
      </w:r>
      <w:r w:rsidR="005F4A38" w:rsidRPr="005F4A38">
        <w:rPr>
          <w:w w:val="105"/>
        </w:rPr>
        <w:t xml:space="preserve">authorized and regulated by the Financial Conduct Authority with reg. no. 481853. </w:t>
      </w:r>
      <w:r w:rsidR="00FF4F90">
        <w:rPr>
          <w:w w:val="105"/>
        </w:rPr>
        <w:t xml:space="preserve">Finalto </w:t>
      </w:r>
      <w:r w:rsidR="00A60D93">
        <w:rPr>
          <w:w w:val="105"/>
        </w:rPr>
        <w:t>FS</w:t>
      </w:r>
      <w:r w:rsidR="00A60D93" w:rsidRPr="005F4A38">
        <w:rPr>
          <w:w w:val="105"/>
        </w:rPr>
        <w:t xml:space="preserve"> </w:t>
      </w:r>
      <w:r w:rsidR="005F4A38" w:rsidRPr="005F4A38">
        <w:rPr>
          <w:w w:val="105"/>
        </w:rPr>
        <w:t xml:space="preserve">is a company operating independently from </w:t>
      </w:r>
      <w:proofErr w:type="gramStart"/>
      <w:r>
        <w:rPr>
          <w:w w:val="105"/>
        </w:rPr>
        <w:t>Safecap</w:t>
      </w:r>
      <w:proofErr w:type="gramEnd"/>
      <w:r w:rsidR="005F4A38" w:rsidRPr="005F4A38">
        <w:rPr>
          <w:w w:val="105"/>
        </w:rPr>
        <w:t xml:space="preserve"> but which is ultimately controlled by our parent company. All our dealings with </w:t>
      </w:r>
      <w:r w:rsidR="003F5A0E">
        <w:rPr>
          <w:w w:val="105"/>
        </w:rPr>
        <w:t xml:space="preserve">Finalto </w:t>
      </w:r>
      <w:r w:rsidR="00A60D93">
        <w:rPr>
          <w:w w:val="105"/>
        </w:rPr>
        <w:t>FS</w:t>
      </w:r>
      <w:r w:rsidR="00A60D93" w:rsidRPr="005F4A38">
        <w:rPr>
          <w:w w:val="105"/>
        </w:rPr>
        <w:t xml:space="preserve"> </w:t>
      </w:r>
      <w:r w:rsidR="005F4A38" w:rsidRPr="005F4A38">
        <w:rPr>
          <w:w w:val="105"/>
        </w:rPr>
        <w:t xml:space="preserve">are at a commercial arms-length basis. We do not remunerate </w:t>
      </w:r>
      <w:r w:rsidR="003F5A0E">
        <w:rPr>
          <w:w w:val="105"/>
        </w:rPr>
        <w:t xml:space="preserve">Finalto </w:t>
      </w:r>
      <w:r w:rsidR="00A60D93">
        <w:rPr>
          <w:w w:val="105"/>
        </w:rPr>
        <w:t>FS</w:t>
      </w:r>
      <w:r w:rsidR="00A60D93" w:rsidRPr="005F4A38">
        <w:rPr>
          <w:w w:val="105"/>
        </w:rPr>
        <w:t xml:space="preserve"> </w:t>
      </w:r>
      <w:proofErr w:type="gramStart"/>
      <w:r w:rsidR="005F4A38" w:rsidRPr="005F4A38">
        <w:rPr>
          <w:w w:val="105"/>
        </w:rPr>
        <w:t>on the basis of</w:t>
      </w:r>
      <w:proofErr w:type="gramEnd"/>
      <w:r w:rsidR="005F4A38" w:rsidRPr="005F4A38">
        <w:rPr>
          <w:w w:val="105"/>
        </w:rPr>
        <w:t xml:space="preserve"> revenues generated from our clients’ trading.</w:t>
      </w:r>
    </w:p>
    <w:sectPr w:rsidR="005F4A38" w:rsidSect="00305040">
      <w:pgSz w:w="11900" w:h="16860"/>
      <w:pgMar w:top="1360" w:right="1660" w:bottom="900" w:left="1680" w:header="562" w:footer="7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1576" w14:textId="77777777" w:rsidR="009E6FC9" w:rsidRDefault="009E6FC9">
      <w:r>
        <w:separator/>
      </w:r>
    </w:p>
  </w:endnote>
  <w:endnote w:type="continuationSeparator" w:id="0">
    <w:p w14:paraId="6A8801EF" w14:textId="77777777" w:rsidR="009E6FC9" w:rsidRDefault="009E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fia Pro Regular">
    <w:altName w:val="Calibri"/>
    <w:panose1 w:val="00000000000000000000"/>
    <w:charset w:val="00"/>
    <w:family w:val="modern"/>
    <w:notTrueType/>
    <w:pitch w:val="variable"/>
    <w:sig w:usb0="A00002EF" w:usb1="5000E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7359" w14:textId="77777777" w:rsidR="000507A0" w:rsidRPr="004B1EC3" w:rsidRDefault="000507A0" w:rsidP="000507A0">
    <w:pPr>
      <w:pStyle w:val="Style1"/>
      <w:rPr>
        <w:i w:val="0"/>
        <w:iCs w:val="0"/>
        <w:color w:val="auto"/>
      </w:rPr>
    </w:pPr>
    <w:r w:rsidRPr="004B1EC3">
      <w:rPr>
        <w:i w:val="0"/>
        <w:iCs w:val="0"/>
        <w:noProof/>
      </w:rPr>
      <mc:AlternateContent>
        <mc:Choice Requires="wps">
          <w:drawing>
            <wp:anchor distT="0" distB="0" distL="114300" distR="114300" simplePos="0" relativeHeight="251661312" behindDoc="0" locked="0" layoutInCell="1" allowOverlap="1" wp14:anchorId="335E8A9E" wp14:editId="4CF8A02C">
              <wp:simplePos x="0" y="0"/>
              <wp:positionH relativeFrom="margin">
                <wp:align>center</wp:align>
              </wp:positionH>
              <wp:positionV relativeFrom="paragraph">
                <wp:posOffset>183432</wp:posOffset>
              </wp:positionV>
              <wp:extent cx="664768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47688"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F6C82" id="Straight Connector 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45pt" to="523.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" strokecolor="#051c2c">
              <w10:wrap anchorx="margin"/>
            </v:line>
          </w:pict>
        </mc:Fallback>
      </mc:AlternateContent>
    </w:r>
  </w:p>
  <w:p w14:paraId="5F870A6D" w14:textId="5E0D0A40" w:rsidR="000507A0" w:rsidRDefault="00B132E6" w:rsidP="000507A0">
    <w:pPr>
      <w:pStyle w:val="Style1"/>
      <w:spacing w:after="0" w:line="240" w:lineRule="auto"/>
      <w:rPr>
        <w:rFonts w:ascii="Sofia Pro Regular" w:hAnsi="Sofia Pro Regular" w:cs="Calibri"/>
        <w:b/>
        <w:bCs/>
        <w:i w:val="0"/>
        <w:iCs w:val="0"/>
        <w:color w:val="0B1D2D"/>
        <w:sz w:val="18"/>
        <w:szCs w:val="18"/>
      </w:rPr>
    </w:pPr>
    <w:r>
      <w:rPr>
        <w:rFonts w:ascii="Sofia Pro Regular" w:hAnsi="Sofia Pro Regular" w:cs="Calibri"/>
        <w:b/>
        <w:bCs/>
        <w:i w:val="0"/>
        <w:iCs w:val="0"/>
        <w:color w:val="0B1D2D"/>
        <w:sz w:val="18"/>
        <w:szCs w:val="18"/>
      </w:rPr>
      <w:t>SAFECAP INVESTMENTS</w:t>
    </w:r>
    <w:r w:rsidR="000507A0">
      <w:rPr>
        <w:rFonts w:ascii="Sofia Pro Regular" w:hAnsi="Sofia Pro Regular" w:cs="Calibri"/>
        <w:b/>
        <w:bCs/>
        <w:i w:val="0"/>
        <w:iCs w:val="0"/>
        <w:color w:val="0B1D2D"/>
        <w:sz w:val="18"/>
        <w:szCs w:val="18"/>
      </w:rPr>
      <w:t xml:space="preserve"> LIMITED</w:t>
    </w:r>
  </w:p>
  <w:p w14:paraId="5AA7E36B" w14:textId="77777777" w:rsidR="000507A0" w:rsidRDefault="000507A0" w:rsidP="000507A0">
    <w:pPr>
      <w:pStyle w:val="Style1"/>
      <w:spacing w:line="240" w:lineRule="auto"/>
      <w:rPr>
        <w:rFonts w:ascii="Sofia Pro Regular" w:hAnsi="Sofia Pro Regular" w:cs="Calibri"/>
        <w:b/>
        <w:bCs/>
        <w:i w:val="0"/>
        <w:iCs w:val="0"/>
        <w:color w:val="auto"/>
        <w:sz w:val="18"/>
        <w:szCs w:val="18"/>
      </w:rPr>
    </w:pPr>
    <w:r w:rsidRPr="00060F7C">
      <w:rPr>
        <w:rFonts w:ascii="Sofia Pro Regular" w:hAnsi="Sofia Pro Regular" w:cs="Calibri"/>
        <w:i w:val="0"/>
        <w:iCs w:val="0"/>
        <w:color w:val="0B1D2D"/>
        <w:sz w:val="18"/>
        <w:szCs w:val="18"/>
      </w:rPr>
      <w:t>148, Strovolos Avenue, 4th Floor, Strovolos, CY-2048, Nicosia, Cyprus</w:t>
    </w:r>
    <w:r w:rsidRPr="004B1EC3">
      <w:rPr>
        <w:rFonts w:ascii="Sofia Pro Regular" w:hAnsi="Sofia Pro Regular" w:cs="Calibri"/>
        <w:i w:val="0"/>
        <w:iCs w:val="0"/>
        <w:color w:val="0B1D2D"/>
        <w:sz w:val="18"/>
        <w:szCs w:val="18"/>
      </w:rPr>
      <w:br/>
    </w:r>
    <w:r w:rsidRPr="00060F7C">
      <w:rPr>
        <w:rFonts w:ascii="Sofia Pro Regular" w:hAnsi="Sofia Pro Regular" w:cs="Calibri"/>
        <w:i w:val="0"/>
        <w:iCs w:val="0"/>
        <w:color w:val="0B1D2D"/>
        <w:sz w:val="18"/>
        <w:szCs w:val="18"/>
      </w:rPr>
      <w:t xml:space="preserve">Phone:  +357 22008376 · Email: </w:t>
    </w:r>
    <w:hyperlink r:id="rId1" w:history="1">
      <w:r w:rsidRPr="000507A0">
        <w:rPr>
          <w:rStyle w:val="Hyperlink"/>
          <w:rFonts w:ascii="Sofia Pro Regular" w:hAnsi="Sofia Pro Regular" w:cs="Calibri"/>
          <w:b/>
          <w:bCs/>
          <w:i w:val="0"/>
          <w:iCs w:val="0"/>
          <w:color w:val="auto"/>
          <w:sz w:val="18"/>
          <w:szCs w:val="18"/>
          <w:u w:val="none"/>
        </w:rPr>
        <w:t>cs@finalto.com</w:t>
      </w:r>
    </w:hyperlink>
    <w:r w:rsidRPr="00060F7C">
      <w:rPr>
        <w:rFonts w:ascii="Sofia Pro Regular" w:hAnsi="Sofia Pro Regular" w:cs="Calibri"/>
        <w:i w:val="0"/>
        <w:iCs w:val="0"/>
        <w:color w:val="0B1D2D"/>
        <w:sz w:val="18"/>
        <w:szCs w:val="18"/>
      </w:rPr>
      <w:t xml:space="preserve"> · Web: </w:t>
    </w:r>
    <w:hyperlink r:id="rId2" w:history="1">
      <w:r w:rsidRPr="000507A0">
        <w:rPr>
          <w:rStyle w:val="Hyperlink"/>
          <w:rFonts w:ascii="Sofia Pro Regular" w:hAnsi="Sofia Pro Regular" w:cs="Calibri"/>
          <w:b/>
          <w:bCs/>
          <w:i w:val="0"/>
          <w:iCs w:val="0"/>
          <w:color w:val="auto"/>
          <w:sz w:val="18"/>
          <w:szCs w:val="18"/>
          <w:u w:val="none"/>
        </w:rPr>
        <w:t>https://liquidity.finalto.com/eu</w:t>
      </w:r>
    </w:hyperlink>
  </w:p>
  <w:p w14:paraId="75CC6851" w14:textId="354F2778" w:rsidR="000507A0" w:rsidRPr="00733258" w:rsidRDefault="000507A0" w:rsidP="000507A0">
    <w:pPr>
      <w:pStyle w:val="Style1"/>
      <w:spacing w:after="0" w:line="240" w:lineRule="auto"/>
      <w:rPr>
        <w:rFonts w:ascii="Sofia Pro Regular" w:hAnsi="Sofia Pro Regular" w:cs="Calibri"/>
        <w:i w:val="0"/>
        <w:iCs w:val="0"/>
        <w:color w:val="0B1D2D"/>
        <w:sz w:val="18"/>
        <w:szCs w:val="18"/>
      </w:rPr>
    </w:pPr>
    <w:r w:rsidRPr="00733258">
      <w:rPr>
        <w:rFonts w:ascii="Sofia Pro Regular" w:hAnsi="Sofia Pro Regular" w:cs="Calibri"/>
        <w:i w:val="0"/>
        <w:iCs w:val="0"/>
        <w:color w:val="0B1D2D"/>
        <w:sz w:val="18"/>
        <w:szCs w:val="18"/>
      </w:rPr>
      <w:t xml:space="preserve">Registered in Cyprus, No. </w:t>
    </w:r>
    <w:r w:rsidR="00B132E6">
      <w:rPr>
        <w:rFonts w:ascii="Sofia Pro Regular" w:hAnsi="Sofia Pro Regular" w:cs="Calibri"/>
        <w:i w:val="0"/>
        <w:iCs w:val="0"/>
        <w:color w:val="0B1D2D"/>
        <w:sz w:val="18"/>
        <w:szCs w:val="18"/>
      </w:rPr>
      <w:t>092/08</w:t>
    </w:r>
  </w:p>
  <w:p w14:paraId="3DCAF392" w14:textId="77777777" w:rsidR="007916E7" w:rsidRPr="000507A0" w:rsidRDefault="000507A0" w:rsidP="000507A0">
    <w:pPr>
      <w:pStyle w:val="Footer"/>
    </w:pPr>
    <w:r w:rsidRPr="00733258">
      <w:rPr>
        <w:rFonts w:ascii="Sofia Pro Regular" w:hAnsi="Sofia Pro Regular" w:cs="Calibri"/>
        <w:color w:val="0B1D2D"/>
        <w:sz w:val="18"/>
        <w:szCs w:val="18"/>
      </w:rPr>
      <w:t>Authorised and regulated by CySEC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5D8D" w14:textId="77777777" w:rsidR="009E6FC9" w:rsidRDefault="009E6FC9">
      <w:bookmarkStart w:id="0" w:name="_Hlk61961694"/>
      <w:bookmarkEnd w:id="0"/>
      <w:r>
        <w:separator/>
      </w:r>
    </w:p>
  </w:footnote>
  <w:footnote w:type="continuationSeparator" w:id="0">
    <w:p w14:paraId="673B4F61" w14:textId="77777777" w:rsidR="009E6FC9" w:rsidRDefault="009E6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71F7" w14:textId="77777777" w:rsidR="00305040" w:rsidRDefault="00305040" w:rsidP="009E3AAD">
    <w:pPr>
      <w:pStyle w:val="Header"/>
      <w:ind w:left="-720"/>
      <w:rPr>
        <w:lang w:val="ca-ES"/>
      </w:rPr>
    </w:pPr>
  </w:p>
  <w:p w14:paraId="65E0B884" w14:textId="77777777" w:rsidR="00305040" w:rsidRDefault="00305040" w:rsidP="009E3AAD">
    <w:pPr>
      <w:pStyle w:val="Header"/>
      <w:ind w:left="-720"/>
      <w:rPr>
        <w:lang w:val="ca-ES"/>
      </w:rPr>
    </w:pPr>
  </w:p>
  <w:p w14:paraId="79138B19" w14:textId="77777777" w:rsidR="009E3AAD" w:rsidRPr="004F71BF" w:rsidRDefault="009E3AAD" w:rsidP="009E3AAD">
    <w:pPr>
      <w:pStyle w:val="Header"/>
      <w:ind w:left="-720"/>
      <w:rPr>
        <w:lang w:val="ca-ES"/>
      </w:rPr>
    </w:pPr>
    <w:r>
      <w:rPr>
        <w:noProof/>
      </w:rPr>
      <mc:AlternateContent>
        <mc:Choice Requires="wps">
          <w:drawing>
            <wp:anchor distT="0" distB="0" distL="114300" distR="114300" simplePos="0" relativeHeight="251659264" behindDoc="0" locked="0" layoutInCell="1" allowOverlap="1" wp14:anchorId="20CC3D21" wp14:editId="5651F174">
              <wp:simplePos x="0" y="0"/>
              <wp:positionH relativeFrom="column">
                <wp:posOffset>464185</wp:posOffset>
              </wp:positionH>
              <wp:positionV relativeFrom="paragraph">
                <wp:posOffset>203200</wp:posOffset>
              </wp:positionV>
              <wp:extent cx="5820641" cy="0"/>
              <wp:effectExtent l="0" t="0" r="8890" b="12700"/>
              <wp:wrapNone/>
              <wp:docPr id="2" name="Straight Connector 2"/>
              <wp:cNvGraphicFramePr/>
              <a:graphic xmlns:a="http://schemas.openxmlformats.org/drawingml/2006/main">
                <a:graphicData uri="http://schemas.microsoft.com/office/word/2010/wordprocessingShape">
                  <wps:wsp>
                    <wps:cNvCnPr/>
                    <wps:spPr>
                      <a:xfrm>
                        <a:off x="0" y="0"/>
                        <a:ext cx="5820641" cy="0"/>
                      </a:xfrm>
                      <a:prstGeom prst="line">
                        <a:avLst/>
                      </a:prstGeom>
                      <a:ln>
                        <a:solidFill>
                          <a:srgbClr val="051C2C"/>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7810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5pt,16pt" to="49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" strokecolor="#051c2c"/>
          </w:pict>
        </mc:Fallback>
      </mc:AlternateContent>
    </w:r>
    <w:r>
      <w:rPr>
        <w:noProof/>
      </w:rPr>
      <w:drawing>
        <wp:inline distT="0" distB="0" distL="0" distR="0" wp14:anchorId="20A8E082" wp14:editId="09B9AE40">
          <wp:extent cx="830581" cy="276860"/>
          <wp:effectExtent l="0" t="0" r="0" b="254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5103" cy="318367"/>
                  </a:xfrm>
                  <a:prstGeom prst="rect">
                    <a:avLst/>
                  </a:prstGeom>
                </pic:spPr>
              </pic:pic>
            </a:graphicData>
          </a:graphic>
        </wp:inline>
      </w:drawing>
    </w:r>
  </w:p>
  <w:p w14:paraId="7DCC348A" w14:textId="77777777" w:rsidR="009E3AAD" w:rsidRDefault="009E3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779"/>
    <w:multiLevelType w:val="hybridMultilevel"/>
    <w:tmpl w:val="77266AA8"/>
    <w:lvl w:ilvl="0" w:tplc="4B601330">
      <w:start w:val="1"/>
      <w:numFmt w:val="decimal"/>
      <w:lvlText w:val="%1."/>
      <w:lvlJc w:val="left"/>
      <w:pPr>
        <w:ind w:left="1025" w:hanging="900"/>
      </w:pPr>
      <w:rPr>
        <w:rFonts w:ascii="Tahoma" w:eastAsia="Tahoma" w:hAnsi="Tahoma" w:cs="Tahoma" w:hint="default"/>
        <w:spacing w:val="0"/>
        <w:w w:val="100"/>
        <w:sz w:val="17"/>
        <w:szCs w:val="17"/>
        <w:lang w:val="en-US" w:eastAsia="en-US" w:bidi="en-US"/>
      </w:rPr>
    </w:lvl>
    <w:lvl w:ilvl="1" w:tplc="8C4EF4AC">
      <w:numFmt w:val="bullet"/>
      <w:lvlText w:val="•"/>
      <w:lvlJc w:val="left"/>
      <w:pPr>
        <w:ind w:left="1773" w:hanging="900"/>
      </w:pPr>
      <w:rPr>
        <w:rFonts w:hint="default"/>
        <w:lang w:val="en-US" w:eastAsia="en-US" w:bidi="en-US"/>
      </w:rPr>
    </w:lvl>
    <w:lvl w:ilvl="2" w:tplc="F7F2818E">
      <w:numFmt w:val="bullet"/>
      <w:lvlText w:val="•"/>
      <w:lvlJc w:val="left"/>
      <w:pPr>
        <w:ind w:left="2527" w:hanging="900"/>
      </w:pPr>
      <w:rPr>
        <w:rFonts w:hint="default"/>
        <w:lang w:val="en-US" w:eastAsia="en-US" w:bidi="en-US"/>
      </w:rPr>
    </w:lvl>
    <w:lvl w:ilvl="3" w:tplc="A290115C">
      <w:numFmt w:val="bullet"/>
      <w:lvlText w:val="•"/>
      <w:lvlJc w:val="left"/>
      <w:pPr>
        <w:ind w:left="3281" w:hanging="900"/>
      </w:pPr>
      <w:rPr>
        <w:rFonts w:hint="default"/>
        <w:lang w:val="en-US" w:eastAsia="en-US" w:bidi="en-US"/>
      </w:rPr>
    </w:lvl>
    <w:lvl w:ilvl="4" w:tplc="53461C9E">
      <w:numFmt w:val="bullet"/>
      <w:lvlText w:val="•"/>
      <w:lvlJc w:val="left"/>
      <w:pPr>
        <w:ind w:left="4035" w:hanging="900"/>
      </w:pPr>
      <w:rPr>
        <w:rFonts w:hint="default"/>
        <w:lang w:val="en-US" w:eastAsia="en-US" w:bidi="en-US"/>
      </w:rPr>
    </w:lvl>
    <w:lvl w:ilvl="5" w:tplc="313643C4">
      <w:numFmt w:val="bullet"/>
      <w:lvlText w:val="•"/>
      <w:lvlJc w:val="left"/>
      <w:pPr>
        <w:ind w:left="4789" w:hanging="900"/>
      </w:pPr>
      <w:rPr>
        <w:rFonts w:hint="default"/>
        <w:lang w:val="en-US" w:eastAsia="en-US" w:bidi="en-US"/>
      </w:rPr>
    </w:lvl>
    <w:lvl w:ilvl="6" w:tplc="3A86B114">
      <w:numFmt w:val="bullet"/>
      <w:lvlText w:val="•"/>
      <w:lvlJc w:val="left"/>
      <w:pPr>
        <w:ind w:left="5543" w:hanging="900"/>
      </w:pPr>
      <w:rPr>
        <w:rFonts w:hint="default"/>
        <w:lang w:val="en-US" w:eastAsia="en-US" w:bidi="en-US"/>
      </w:rPr>
    </w:lvl>
    <w:lvl w:ilvl="7" w:tplc="BFD84D24">
      <w:numFmt w:val="bullet"/>
      <w:lvlText w:val="•"/>
      <w:lvlJc w:val="left"/>
      <w:pPr>
        <w:ind w:left="6297" w:hanging="900"/>
      </w:pPr>
      <w:rPr>
        <w:rFonts w:hint="default"/>
        <w:lang w:val="en-US" w:eastAsia="en-US" w:bidi="en-US"/>
      </w:rPr>
    </w:lvl>
    <w:lvl w:ilvl="8" w:tplc="AD8C70CA">
      <w:numFmt w:val="bullet"/>
      <w:lvlText w:val="•"/>
      <w:lvlJc w:val="left"/>
      <w:pPr>
        <w:ind w:left="7051" w:hanging="900"/>
      </w:pPr>
      <w:rPr>
        <w:rFonts w:hint="default"/>
        <w:lang w:val="en-US" w:eastAsia="en-US" w:bidi="en-US"/>
      </w:rPr>
    </w:lvl>
  </w:abstractNum>
  <w:abstractNum w:abstractNumId="1" w15:restartNumberingAfterBreak="0">
    <w:nsid w:val="18BD3B4D"/>
    <w:multiLevelType w:val="hybridMultilevel"/>
    <w:tmpl w:val="838AD97A"/>
    <w:lvl w:ilvl="0" w:tplc="B24A3424">
      <w:start w:val="1"/>
      <w:numFmt w:val="decimal"/>
      <w:lvlText w:val="%1"/>
      <w:lvlJc w:val="left"/>
      <w:pPr>
        <w:ind w:left="1032" w:hanging="908"/>
      </w:pPr>
      <w:rPr>
        <w:rFonts w:ascii="Tahoma" w:eastAsia="Tahoma" w:hAnsi="Tahoma" w:cs="Tahoma" w:hint="default"/>
        <w:b/>
        <w:bCs/>
        <w:w w:val="103"/>
        <w:sz w:val="17"/>
        <w:szCs w:val="17"/>
        <w:lang w:val="en-US" w:eastAsia="en-US" w:bidi="en-US"/>
      </w:rPr>
    </w:lvl>
    <w:lvl w:ilvl="1" w:tplc="D3AE4648">
      <w:start w:val="1"/>
      <w:numFmt w:val="lowerLetter"/>
      <w:lvlText w:val="(%2)"/>
      <w:lvlJc w:val="left"/>
      <w:pPr>
        <w:ind w:left="1769" w:hanging="651"/>
      </w:pPr>
      <w:rPr>
        <w:rFonts w:hint="default"/>
        <w:spacing w:val="0"/>
        <w:w w:val="100"/>
        <w:lang w:val="en-US" w:eastAsia="en-US" w:bidi="en-US"/>
      </w:rPr>
    </w:lvl>
    <w:lvl w:ilvl="2" w:tplc="8FE600D4">
      <w:start w:val="1"/>
      <w:numFmt w:val="lowerRoman"/>
      <w:lvlText w:val="(%3)"/>
      <w:lvlJc w:val="left"/>
      <w:pPr>
        <w:ind w:left="2506" w:hanging="738"/>
      </w:pPr>
      <w:rPr>
        <w:rFonts w:hint="default"/>
        <w:spacing w:val="-1"/>
        <w:w w:val="100"/>
        <w:lang w:val="en-US" w:eastAsia="en-US" w:bidi="en-US"/>
      </w:rPr>
    </w:lvl>
    <w:lvl w:ilvl="3" w:tplc="09960B76">
      <w:numFmt w:val="bullet"/>
      <w:lvlText w:val="•"/>
      <w:lvlJc w:val="left"/>
      <w:pPr>
        <w:ind w:left="2500" w:hanging="738"/>
      </w:pPr>
      <w:rPr>
        <w:rFonts w:hint="default"/>
        <w:lang w:val="en-US" w:eastAsia="en-US" w:bidi="en-US"/>
      </w:rPr>
    </w:lvl>
    <w:lvl w:ilvl="4" w:tplc="F38244D6">
      <w:numFmt w:val="bullet"/>
      <w:lvlText w:val="•"/>
      <w:lvlJc w:val="left"/>
      <w:pPr>
        <w:ind w:left="3365" w:hanging="738"/>
      </w:pPr>
      <w:rPr>
        <w:rFonts w:hint="default"/>
        <w:lang w:val="en-US" w:eastAsia="en-US" w:bidi="en-US"/>
      </w:rPr>
    </w:lvl>
    <w:lvl w:ilvl="5" w:tplc="1A2415AC">
      <w:numFmt w:val="bullet"/>
      <w:lvlText w:val="•"/>
      <w:lvlJc w:val="left"/>
      <w:pPr>
        <w:ind w:left="4231" w:hanging="738"/>
      </w:pPr>
      <w:rPr>
        <w:rFonts w:hint="default"/>
        <w:lang w:val="en-US" w:eastAsia="en-US" w:bidi="en-US"/>
      </w:rPr>
    </w:lvl>
    <w:lvl w:ilvl="6" w:tplc="EB36131C">
      <w:numFmt w:val="bullet"/>
      <w:lvlText w:val="•"/>
      <w:lvlJc w:val="left"/>
      <w:pPr>
        <w:ind w:left="5096" w:hanging="738"/>
      </w:pPr>
      <w:rPr>
        <w:rFonts w:hint="default"/>
        <w:lang w:val="en-US" w:eastAsia="en-US" w:bidi="en-US"/>
      </w:rPr>
    </w:lvl>
    <w:lvl w:ilvl="7" w:tplc="7B003A38">
      <w:numFmt w:val="bullet"/>
      <w:lvlText w:val="•"/>
      <w:lvlJc w:val="left"/>
      <w:pPr>
        <w:ind w:left="5962" w:hanging="738"/>
      </w:pPr>
      <w:rPr>
        <w:rFonts w:hint="default"/>
        <w:lang w:val="en-US" w:eastAsia="en-US" w:bidi="en-US"/>
      </w:rPr>
    </w:lvl>
    <w:lvl w:ilvl="8" w:tplc="E9FC1C0A">
      <w:numFmt w:val="bullet"/>
      <w:lvlText w:val="•"/>
      <w:lvlJc w:val="left"/>
      <w:pPr>
        <w:ind w:left="6828" w:hanging="738"/>
      </w:pPr>
      <w:rPr>
        <w:rFonts w:hint="default"/>
        <w:lang w:val="en-US" w:eastAsia="en-US" w:bidi="en-US"/>
      </w:rPr>
    </w:lvl>
  </w:abstractNum>
  <w:abstractNum w:abstractNumId="2" w15:restartNumberingAfterBreak="0">
    <w:nsid w:val="1CFE7826"/>
    <w:multiLevelType w:val="hybridMultilevel"/>
    <w:tmpl w:val="208CF6FC"/>
    <w:lvl w:ilvl="0" w:tplc="E3409526">
      <w:start w:val="1"/>
      <w:numFmt w:val="lowerLetter"/>
      <w:lvlText w:val="(%1)"/>
      <w:lvlJc w:val="left"/>
      <w:pPr>
        <w:ind w:left="845" w:hanging="720"/>
      </w:pPr>
      <w:rPr>
        <w:rFonts w:ascii="Tahoma" w:eastAsia="Tahoma" w:hAnsi="Tahoma" w:cs="Tahoma" w:hint="default"/>
        <w:spacing w:val="0"/>
        <w:w w:val="100"/>
        <w:sz w:val="17"/>
        <w:szCs w:val="17"/>
        <w:lang w:val="en-US" w:eastAsia="en-US" w:bidi="en-US"/>
      </w:rPr>
    </w:lvl>
    <w:lvl w:ilvl="1" w:tplc="37BEE8B6">
      <w:numFmt w:val="bullet"/>
      <w:lvlText w:val="•"/>
      <w:lvlJc w:val="left"/>
      <w:pPr>
        <w:ind w:left="1611" w:hanging="720"/>
      </w:pPr>
      <w:rPr>
        <w:rFonts w:hint="default"/>
        <w:lang w:val="en-US" w:eastAsia="en-US" w:bidi="en-US"/>
      </w:rPr>
    </w:lvl>
    <w:lvl w:ilvl="2" w:tplc="5322C7E0">
      <w:numFmt w:val="bullet"/>
      <w:lvlText w:val="•"/>
      <w:lvlJc w:val="left"/>
      <w:pPr>
        <w:ind w:left="2383" w:hanging="720"/>
      </w:pPr>
      <w:rPr>
        <w:rFonts w:hint="default"/>
        <w:lang w:val="en-US" w:eastAsia="en-US" w:bidi="en-US"/>
      </w:rPr>
    </w:lvl>
    <w:lvl w:ilvl="3" w:tplc="55BA4B02">
      <w:numFmt w:val="bullet"/>
      <w:lvlText w:val="•"/>
      <w:lvlJc w:val="left"/>
      <w:pPr>
        <w:ind w:left="3155" w:hanging="720"/>
      </w:pPr>
      <w:rPr>
        <w:rFonts w:hint="default"/>
        <w:lang w:val="en-US" w:eastAsia="en-US" w:bidi="en-US"/>
      </w:rPr>
    </w:lvl>
    <w:lvl w:ilvl="4" w:tplc="1FA676C6">
      <w:numFmt w:val="bullet"/>
      <w:lvlText w:val="•"/>
      <w:lvlJc w:val="left"/>
      <w:pPr>
        <w:ind w:left="3927" w:hanging="720"/>
      </w:pPr>
      <w:rPr>
        <w:rFonts w:hint="default"/>
        <w:lang w:val="en-US" w:eastAsia="en-US" w:bidi="en-US"/>
      </w:rPr>
    </w:lvl>
    <w:lvl w:ilvl="5" w:tplc="1460FF6C">
      <w:numFmt w:val="bullet"/>
      <w:lvlText w:val="•"/>
      <w:lvlJc w:val="left"/>
      <w:pPr>
        <w:ind w:left="4699" w:hanging="720"/>
      </w:pPr>
      <w:rPr>
        <w:rFonts w:hint="default"/>
        <w:lang w:val="en-US" w:eastAsia="en-US" w:bidi="en-US"/>
      </w:rPr>
    </w:lvl>
    <w:lvl w:ilvl="6" w:tplc="713ECE06">
      <w:numFmt w:val="bullet"/>
      <w:lvlText w:val="•"/>
      <w:lvlJc w:val="left"/>
      <w:pPr>
        <w:ind w:left="5471" w:hanging="720"/>
      </w:pPr>
      <w:rPr>
        <w:rFonts w:hint="default"/>
        <w:lang w:val="en-US" w:eastAsia="en-US" w:bidi="en-US"/>
      </w:rPr>
    </w:lvl>
    <w:lvl w:ilvl="7" w:tplc="6EE85E14">
      <w:numFmt w:val="bullet"/>
      <w:lvlText w:val="•"/>
      <w:lvlJc w:val="left"/>
      <w:pPr>
        <w:ind w:left="6243" w:hanging="720"/>
      </w:pPr>
      <w:rPr>
        <w:rFonts w:hint="default"/>
        <w:lang w:val="en-US" w:eastAsia="en-US" w:bidi="en-US"/>
      </w:rPr>
    </w:lvl>
    <w:lvl w:ilvl="8" w:tplc="9084BE96">
      <w:numFmt w:val="bullet"/>
      <w:lvlText w:val="•"/>
      <w:lvlJc w:val="left"/>
      <w:pPr>
        <w:ind w:left="7015" w:hanging="720"/>
      </w:pPr>
      <w:rPr>
        <w:rFonts w:hint="default"/>
        <w:lang w:val="en-US" w:eastAsia="en-US" w:bidi="en-US"/>
      </w:rPr>
    </w:lvl>
  </w:abstractNum>
  <w:abstractNum w:abstractNumId="3" w15:restartNumberingAfterBreak="0">
    <w:nsid w:val="456A2CF6"/>
    <w:multiLevelType w:val="multilevel"/>
    <w:tmpl w:val="94E21824"/>
    <w:lvl w:ilvl="0">
      <w:start w:val="6"/>
      <w:numFmt w:val="decimal"/>
      <w:lvlText w:val="%1"/>
      <w:lvlJc w:val="left"/>
      <w:pPr>
        <w:ind w:left="1032" w:hanging="908"/>
      </w:pPr>
      <w:rPr>
        <w:rFonts w:hint="default"/>
        <w:lang w:val="en-US" w:eastAsia="en-US" w:bidi="en-US"/>
      </w:rPr>
    </w:lvl>
    <w:lvl w:ilvl="1">
      <w:start w:val="1"/>
      <w:numFmt w:val="decimal"/>
      <w:lvlText w:val="%1.%2"/>
      <w:lvlJc w:val="left"/>
      <w:pPr>
        <w:ind w:left="1032" w:hanging="908"/>
      </w:pPr>
      <w:rPr>
        <w:rFonts w:ascii="Tahoma" w:eastAsia="Tahoma" w:hAnsi="Tahoma" w:cs="Tahoma" w:hint="default"/>
        <w:spacing w:val="0"/>
        <w:w w:val="100"/>
        <w:sz w:val="17"/>
        <w:szCs w:val="17"/>
        <w:lang w:val="en-US" w:eastAsia="en-US" w:bidi="en-US"/>
      </w:rPr>
    </w:lvl>
    <w:lvl w:ilvl="2">
      <w:start w:val="1"/>
      <w:numFmt w:val="lowerLetter"/>
      <w:lvlText w:val="(%3)"/>
      <w:lvlJc w:val="left"/>
      <w:pPr>
        <w:ind w:left="1855" w:hanging="651"/>
      </w:pPr>
      <w:rPr>
        <w:rFonts w:hint="default"/>
        <w:spacing w:val="0"/>
        <w:w w:val="100"/>
        <w:lang w:val="en-US" w:eastAsia="en-US" w:bidi="en-US"/>
      </w:rPr>
    </w:lvl>
    <w:lvl w:ilvl="3">
      <w:numFmt w:val="bullet"/>
      <w:lvlText w:val="•"/>
      <w:lvlJc w:val="left"/>
      <w:pPr>
        <w:ind w:left="2697" w:hanging="651"/>
      </w:pPr>
      <w:rPr>
        <w:rFonts w:hint="default"/>
        <w:lang w:val="en-US" w:eastAsia="en-US" w:bidi="en-US"/>
      </w:rPr>
    </w:lvl>
    <w:lvl w:ilvl="4">
      <w:numFmt w:val="bullet"/>
      <w:lvlText w:val="•"/>
      <w:lvlJc w:val="left"/>
      <w:pPr>
        <w:ind w:left="3534" w:hanging="651"/>
      </w:pPr>
      <w:rPr>
        <w:rFonts w:hint="default"/>
        <w:lang w:val="en-US" w:eastAsia="en-US" w:bidi="en-US"/>
      </w:rPr>
    </w:lvl>
    <w:lvl w:ilvl="5">
      <w:numFmt w:val="bullet"/>
      <w:lvlText w:val="•"/>
      <w:lvlJc w:val="left"/>
      <w:pPr>
        <w:ind w:left="4372" w:hanging="651"/>
      </w:pPr>
      <w:rPr>
        <w:rFonts w:hint="default"/>
        <w:lang w:val="en-US" w:eastAsia="en-US" w:bidi="en-US"/>
      </w:rPr>
    </w:lvl>
    <w:lvl w:ilvl="6">
      <w:numFmt w:val="bullet"/>
      <w:lvlText w:val="•"/>
      <w:lvlJc w:val="left"/>
      <w:pPr>
        <w:ind w:left="5209" w:hanging="651"/>
      </w:pPr>
      <w:rPr>
        <w:rFonts w:hint="default"/>
        <w:lang w:val="en-US" w:eastAsia="en-US" w:bidi="en-US"/>
      </w:rPr>
    </w:lvl>
    <w:lvl w:ilvl="7">
      <w:numFmt w:val="bullet"/>
      <w:lvlText w:val="•"/>
      <w:lvlJc w:val="left"/>
      <w:pPr>
        <w:ind w:left="6047" w:hanging="651"/>
      </w:pPr>
      <w:rPr>
        <w:rFonts w:hint="default"/>
        <w:lang w:val="en-US" w:eastAsia="en-US" w:bidi="en-US"/>
      </w:rPr>
    </w:lvl>
    <w:lvl w:ilvl="8">
      <w:numFmt w:val="bullet"/>
      <w:lvlText w:val="•"/>
      <w:lvlJc w:val="left"/>
      <w:pPr>
        <w:ind w:left="6884" w:hanging="651"/>
      </w:pPr>
      <w:rPr>
        <w:rFonts w:hint="default"/>
        <w:lang w:val="en-US" w:eastAsia="en-US" w:bidi="en-US"/>
      </w:rPr>
    </w:lvl>
  </w:abstractNum>
  <w:num w:numId="1" w16cid:durableId="353575869">
    <w:abstractNumId w:val="2"/>
  </w:num>
  <w:num w:numId="2" w16cid:durableId="1404451664">
    <w:abstractNumId w:val="0"/>
  </w:num>
  <w:num w:numId="3" w16cid:durableId="1479807528">
    <w:abstractNumId w:val="3"/>
  </w:num>
  <w:num w:numId="4" w16cid:durableId="212199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0E"/>
    <w:rsid w:val="00037830"/>
    <w:rsid w:val="000507A0"/>
    <w:rsid w:val="001B6CA8"/>
    <w:rsid w:val="00235B07"/>
    <w:rsid w:val="00305040"/>
    <w:rsid w:val="00365732"/>
    <w:rsid w:val="003F5A0E"/>
    <w:rsid w:val="0042379A"/>
    <w:rsid w:val="005227B5"/>
    <w:rsid w:val="00527A98"/>
    <w:rsid w:val="00536C0E"/>
    <w:rsid w:val="00571438"/>
    <w:rsid w:val="005F4A38"/>
    <w:rsid w:val="00652BC6"/>
    <w:rsid w:val="006A774B"/>
    <w:rsid w:val="006C6C69"/>
    <w:rsid w:val="006F4F96"/>
    <w:rsid w:val="00732C49"/>
    <w:rsid w:val="00786CAA"/>
    <w:rsid w:val="007916E7"/>
    <w:rsid w:val="008570B3"/>
    <w:rsid w:val="00940B11"/>
    <w:rsid w:val="009E3AAD"/>
    <w:rsid w:val="009E6FC9"/>
    <w:rsid w:val="00A2225A"/>
    <w:rsid w:val="00A532E3"/>
    <w:rsid w:val="00A60D93"/>
    <w:rsid w:val="00B132E6"/>
    <w:rsid w:val="00B141B4"/>
    <w:rsid w:val="00B6179C"/>
    <w:rsid w:val="00BB0D59"/>
    <w:rsid w:val="00BC6687"/>
    <w:rsid w:val="00C07E65"/>
    <w:rsid w:val="00C70085"/>
    <w:rsid w:val="00D80E4D"/>
    <w:rsid w:val="00E74F0A"/>
    <w:rsid w:val="00EB4CA7"/>
    <w:rsid w:val="00EF0504"/>
    <w:rsid w:val="00F44E20"/>
    <w:rsid w:val="00F827D3"/>
    <w:rsid w:val="00FF4F9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3E6A00"/>
  <w15:docId w15:val="{DFD8EE77-8165-4A6E-B216-2C4694CA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1032"/>
      <w:jc w:val="center"/>
      <w:outlineLvl w:val="0"/>
    </w:pPr>
    <w:rPr>
      <w:b/>
      <w:bCs/>
      <w:i/>
      <w:sz w:val="20"/>
      <w:szCs w:val="20"/>
    </w:rPr>
  </w:style>
  <w:style w:type="paragraph" w:styleId="Heading2">
    <w:name w:val="heading 2"/>
    <w:basedOn w:val="Normal"/>
    <w:uiPriority w:val="1"/>
    <w:qFormat/>
    <w:pPr>
      <w:ind w:left="1771" w:hanging="654"/>
      <w:outlineLvl w:val="1"/>
    </w:pPr>
    <w:rPr>
      <w:i/>
      <w:sz w:val="20"/>
      <w:szCs w:val="20"/>
    </w:rPr>
  </w:style>
  <w:style w:type="paragraph" w:styleId="Heading3">
    <w:name w:val="heading 3"/>
    <w:basedOn w:val="Normal"/>
    <w:uiPriority w:val="1"/>
    <w:qFormat/>
    <w:pPr>
      <w:ind w:left="1032" w:hanging="908"/>
      <w:outlineLvl w:val="2"/>
    </w:pPr>
    <w:rPr>
      <w:b/>
      <w:bCs/>
      <w:sz w:val="17"/>
      <w:szCs w:val="17"/>
    </w:rPr>
  </w:style>
  <w:style w:type="paragraph" w:styleId="Heading6">
    <w:name w:val="heading 6"/>
    <w:basedOn w:val="Normal"/>
    <w:next w:val="Normal"/>
    <w:link w:val="Heading6Char"/>
    <w:uiPriority w:val="9"/>
    <w:semiHidden/>
    <w:unhideWhenUsed/>
    <w:qFormat/>
    <w:rsid w:val="000507A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1769" w:hanging="73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179C"/>
    <w:pPr>
      <w:tabs>
        <w:tab w:val="center" w:pos="4513"/>
        <w:tab w:val="right" w:pos="9026"/>
      </w:tabs>
    </w:pPr>
  </w:style>
  <w:style w:type="character" w:customStyle="1" w:styleId="HeaderChar">
    <w:name w:val="Header Char"/>
    <w:basedOn w:val="DefaultParagraphFont"/>
    <w:link w:val="Header"/>
    <w:uiPriority w:val="99"/>
    <w:rsid w:val="00B6179C"/>
    <w:rPr>
      <w:rFonts w:ascii="Tahoma" w:eastAsia="Tahoma" w:hAnsi="Tahoma" w:cs="Tahoma"/>
      <w:lang w:bidi="en-US"/>
    </w:rPr>
  </w:style>
  <w:style w:type="paragraph" w:styleId="Footer">
    <w:name w:val="footer"/>
    <w:basedOn w:val="Normal"/>
    <w:link w:val="FooterChar"/>
    <w:uiPriority w:val="99"/>
    <w:unhideWhenUsed/>
    <w:rsid w:val="00B6179C"/>
    <w:pPr>
      <w:tabs>
        <w:tab w:val="center" w:pos="4513"/>
        <w:tab w:val="right" w:pos="9026"/>
      </w:tabs>
    </w:pPr>
  </w:style>
  <w:style w:type="character" w:customStyle="1" w:styleId="FooterChar">
    <w:name w:val="Footer Char"/>
    <w:basedOn w:val="DefaultParagraphFont"/>
    <w:link w:val="Footer"/>
    <w:uiPriority w:val="99"/>
    <w:rsid w:val="00B6179C"/>
    <w:rPr>
      <w:rFonts w:ascii="Tahoma" w:eastAsia="Tahoma" w:hAnsi="Tahoma" w:cs="Tahoma"/>
      <w:lang w:bidi="en-US"/>
    </w:rPr>
  </w:style>
  <w:style w:type="paragraph" w:styleId="BalloonText">
    <w:name w:val="Balloon Text"/>
    <w:basedOn w:val="Normal"/>
    <w:link w:val="BalloonTextChar"/>
    <w:uiPriority w:val="99"/>
    <w:semiHidden/>
    <w:unhideWhenUsed/>
    <w:rsid w:val="00A532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2E3"/>
    <w:rPr>
      <w:rFonts w:ascii="Segoe UI" w:eastAsia="Tahoma" w:hAnsi="Segoe UI" w:cs="Segoe UI"/>
      <w:sz w:val="18"/>
      <w:szCs w:val="18"/>
      <w:lang w:bidi="en-US"/>
    </w:rPr>
  </w:style>
  <w:style w:type="character" w:styleId="CommentReference">
    <w:name w:val="annotation reference"/>
    <w:basedOn w:val="DefaultParagraphFont"/>
    <w:uiPriority w:val="99"/>
    <w:semiHidden/>
    <w:unhideWhenUsed/>
    <w:rsid w:val="001B6CA8"/>
    <w:rPr>
      <w:sz w:val="16"/>
      <w:szCs w:val="16"/>
    </w:rPr>
  </w:style>
  <w:style w:type="paragraph" w:styleId="CommentText">
    <w:name w:val="annotation text"/>
    <w:basedOn w:val="Normal"/>
    <w:link w:val="CommentTextChar"/>
    <w:uiPriority w:val="99"/>
    <w:semiHidden/>
    <w:unhideWhenUsed/>
    <w:rsid w:val="001B6CA8"/>
    <w:rPr>
      <w:sz w:val="20"/>
      <w:szCs w:val="20"/>
    </w:rPr>
  </w:style>
  <w:style w:type="character" w:customStyle="1" w:styleId="CommentTextChar">
    <w:name w:val="Comment Text Char"/>
    <w:basedOn w:val="DefaultParagraphFont"/>
    <w:link w:val="CommentText"/>
    <w:uiPriority w:val="99"/>
    <w:semiHidden/>
    <w:rsid w:val="001B6CA8"/>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1B6CA8"/>
    <w:rPr>
      <w:b/>
      <w:bCs/>
    </w:rPr>
  </w:style>
  <w:style w:type="character" w:customStyle="1" w:styleId="CommentSubjectChar">
    <w:name w:val="Comment Subject Char"/>
    <w:basedOn w:val="CommentTextChar"/>
    <w:link w:val="CommentSubject"/>
    <w:uiPriority w:val="99"/>
    <w:semiHidden/>
    <w:rsid w:val="001B6CA8"/>
    <w:rPr>
      <w:rFonts w:ascii="Tahoma" w:eastAsia="Tahoma" w:hAnsi="Tahoma" w:cs="Tahoma"/>
      <w:b/>
      <w:bCs/>
      <w:sz w:val="20"/>
      <w:szCs w:val="20"/>
      <w:lang w:bidi="en-US"/>
    </w:rPr>
  </w:style>
  <w:style w:type="character" w:styleId="Hyperlink">
    <w:name w:val="Hyperlink"/>
    <w:uiPriority w:val="99"/>
    <w:unhideWhenUsed/>
    <w:rsid w:val="00B141B4"/>
    <w:rPr>
      <w:color w:val="0000FF"/>
      <w:u w:val="single"/>
    </w:rPr>
  </w:style>
  <w:style w:type="paragraph" w:styleId="NoSpacing">
    <w:name w:val="No Spacing"/>
    <w:link w:val="NoSpacingChar"/>
    <w:uiPriority w:val="1"/>
    <w:qFormat/>
    <w:rsid w:val="0042379A"/>
    <w:pPr>
      <w:widowControl/>
      <w:autoSpaceDE/>
      <w:autoSpaceDN/>
    </w:pPr>
    <w:rPr>
      <w:rFonts w:ascii="Calibri" w:eastAsia="Times New Roman" w:hAnsi="Calibri" w:cs="Times New Roman"/>
      <w:lang w:val="da-DK" w:eastAsia="da-DK"/>
    </w:rPr>
  </w:style>
  <w:style w:type="character" w:customStyle="1" w:styleId="NoSpacingChar">
    <w:name w:val="No Spacing Char"/>
    <w:link w:val="NoSpacing"/>
    <w:uiPriority w:val="1"/>
    <w:rsid w:val="0042379A"/>
    <w:rPr>
      <w:rFonts w:ascii="Calibri" w:eastAsia="Times New Roman" w:hAnsi="Calibri" w:cs="Times New Roman"/>
      <w:lang w:val="da-DK" w:eastAsia="da-DK"/>
    </w:rPr>
  </w:style>
  <w:style w:type="character" w:styleId="Emphasis">
    <w:name w:val="Emphasis"/>
    <w:uiPriority w:val="20"/>
    <w:qFormat/>
    <w:rsid w:val="0042379A"/>
    <w:rPr>
      <w:i/>
      <w:iCs/>
    </w:rPr>
  </w:style>
  <w:style w:type="character" w:customStyle="1" w:styleId="Heading6Char">
    <w:name w:val="Heading 6 Char"/>
    <w:basedOn w:val="DefaultParagraphFont"/>
    <w:link w:val="Heading6"/>
    <w:uiPriority w:val="9"/>
    <w:semiHidden/>
    <w:rsid w:val="000507A0"/>
    <w:rPr>
      <w:rFonts w:asciiTheme="majorHAnsi" w:eastAsiaTheme="majorEastAsia" w:hAnsiTheme="majorHAnsi" w:cstheme="majorBidi"/>
      <w:color w:val="243F60" w:themeColor="accent1" w:themeShade="7F"/>
      <w:lang w:bidi="en-US"/>
    </w:rPr>
  </w:style>
  <w:style w:type="paragraph" w:customStyle="1" w:styleId="Style1">
    <w:name w:val="Style1"/>
    <w:basedOn w:val="Normal"/>
    <w:qFormat/>
    <w:rsid w:val="000507A0"/>
    <w:pPr>
      <w:widowControl/>
      <w:autoSpaceDE/>
      <w:autoSpaceDN/>
      <w:spacing w:after="200" w:line="288" w:lineRule="auto"/>
    </w:pPr>
    <w:rPr>
      <w:rFonts w:ascii="Calibri" w:eastAsia="Times New Roman" w:hAnsi="Calibri" w:cs="Times New Roman"/>
      <w:i/>
      <w:iCs/>
      <w:color w:val="000000"/>
      <w:lang w:bidi="he-IL"/>
    </w:rPr>
  </w:style>
  <w:style w:type="paragraph" w:styleId="Revision">
    <w:name w:val="Revision"/>
    <w:hidden/>
    <w:uiPriority w:val="99"/>
    <w:semiHidden/>
    <w:rsid w:val="00B132E6"/>
    <w:pPr>
      <w:widowControl/>
      <w:autoSpaceDE/>
      <w:autoSpaceDN/>
    </w:pPr>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liquidity.finalto.com/eu" TargetMode="External"/><Relationship Id="rId1" Type="http://schemas.openxmlformats.org/officeDocument/2006/relationships/hyperlink" Target="mailto:cs@finalt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1A23-94A3-4744-940A-B6877CD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5006</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58822933v4_Legal_ - CFH_Order_Execution_Policy</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58822933v4_Legal_ - CFH_Order_Execution_Policy</dc:title>
  <dc:creator>CFH</dc:creator>
  <cp:lastModifiedBy>Constantina Koniali</cp:lastModifiedBy>
  <cp:revision>2</cp:revision>
  <dcterms:created xsi:type="dcterms:W3CDTF">2023-02-28T10:06:00Z</dcterms:created>
  <dcterms:modified xsi:type="dcterms:W3CDTF">2023-02-28T10:06:00Z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Word 2016</vt:lpwstr>
  </property>
  <property fmtid="{D5CDD505-2E9C-101B-9397-08002B2CF9AE}" pid="4" name="LastSaved">
    <vt:filetime>2020-11-04T00:00:00Z</vt:filetime>
  </property>
</Properties>
</file>